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0F9E7" w14:textId="77777777" w:rsidR="004727CD" w:rsidRPr="005F73EC" w:rsidRDefault="004727CD" w:rsidP="004727CD">
      <w:pPr>
        <w:spacing w:before="21" w:after="120" w:line="596" w:lineRule="exact"/>
        <w:jc w:val="center"/>
        <w:textAlignment w:val="baseline"/>
        <w:rPr>
          <w:rFonts w:ascii="Meiryo" w:eastAsia="Meiryo" w:hAnsi="Meiryo"/>
          <w:color w:val="0070C0"/>
          <w:spacing w:val="3"/>
          <w:sz w:val="52"/>
          <w:szCs w:val="52"/>
        </w:rPr>
      </w:pPr>
      <w:r w:rsidRPr="005F73EC">
        <w:rPr>
          <w:rFonts w:ascii="Meiryo" w:eastAsia="Meiryo" w:hAnsi="Meiryo"/>
          <w:color w:val="0070C0"/>
          <w:spacing w:val="3"/>
          <w:sz w:val="52"/>
          <w:szCs w:val="52"/>
        </w:rPr>
        <w:t>Istituto d’Istruzione Superiore</w:t>
      </w:r>
    </w:p>
    <w:p w14:paraId="52A01D9C" w14:textId="77777777" w:rsidR="004727CD" w:rsidRPr="005F73EC" w:rsidRDefault="004727CD" w:rsidP="004727CD">
      <w:pPr>
        <w:spacing w:before="21" w:after="120" w:line="596" w:lineRule="exact"/>
        <w:jc w:val="center"/>
        <w:textAlignment w:val="baseline"/>
        <w:rPr>
          <w:rFonts w:ascii="Meiryo" w:eastAsia="Meiryo" w:hAnsi="Meiryo"/>
          <w:color w:val="0070C0"/>
          <w:spacing w:val="3"/>
          <w:sz w:val="52"/>
          <w:szCs w:val="52"/>
        </w:rPr>
      </w:pPr>
      <w:r w:rsidRPr="005F73EC">
        <w:rPr>
          <w:rFonts w:ascii="Meiryo" w:eastAsia="Meiryo" w:hAnsi="Meiryo"/>
          <w:color w:val="0070C0"/>
          <w:spacing w:val="3"/>
          <w:sz w:val="52"/>
          <w:szCs w:val="52"/>
        </w:rPr>
        <w:t>Morante – Ginori Conti</w:t>
      </w:r>
    </w:p>
    <w:p w14:paraId="639CCBE7" w14:textId="77777777" w:rsidR="004727CD" w:rsidRPr="005F73EC" w:rsidRDefault="004727CD" w:rsidP="004727CD">
      <w:pPr>
        <w:spacing w:before="21" w:after="120" w:line="596" w:lineRule="exact"/>
        <w:jc w:val="center"/>
        <w:textAlignment w:val="baseline"/>
        <w:rPr>
          <w:rFonts w:ascii="Meiryo" w:eastAsia="Meiryo" w:hAnsi="Meiryo"/>
          <w:color w:val="0070C0"/>
          <w:spacing w:val="3"/>
          <w:sz w:val="52"/>
          <w:szCs w:val="52"/>
        </w:rPr>
      </w:pPr>
    </w:p>
    <w:p w14:paraId="11473BC8" w14:textId="77777777" w:rsidR="004727CD" w:rsidRPr="005F73EC" w:rsidRDefault="004727CD" w:rsidP="004727CD">
      <w:pPr>
        <w:spacing w:after="120" w:line="264" w:lineRule="auto"/>
        <w:rPr>
          <w:rFonts w:asciiTheme="minorHAnsi" w:eastAsiaTheme="minorEastAsia" w:hAnsiTheme="minorHAnsi" w:cstheme="minorBidi"/>
          <w:sz w:val="21"/>
          <w:szCs w:val="21"/>
        </w:rPr>
      </w:pPr>
    </w:p>
    <w:tbl>
      <w:tblPr>
        <w:tblStyle w:val="Sfondochiaro1"/>
        <w:tblpPr w:leftFromText="141" w:rightFromText="141" w:vertAnchor="text" w:horzAnchor="margin" w:tblpXSpec="center" w:tblpY="432"/>
        <w:tblW w:w="9498" w:type="dxa"/>
        <w:tblLook w:val="04A0" w:firstRow="1" w:lastRow="0" w:firstColumn="1" w:lastColumn="0" w:noHBand="0" w:noVBand="1"/>
      </w:tblPr>
      <w:tblGrid>
        <w:gridCol w:w="9498"/>
      </w:tblGrid>
      <w:tr w:rsidR="004727CD" w:rsidRPr="00BF2CC4" w14:paraId="52C29BB0" w14:textId="77777777" w:rsidTr="005C6AE8">
        <w:trPr>
          <w:cnfStyle w:val="100000000000" w:firstRow="1" w:lastRow="0" w:firstColumn="0" w:lastColumn="0" w:oddVBand="0" w:evenVBand="0" w:oddHBand="0"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9498" w:type="dxa"/>
            <w:tcBorders>
              <w:top w:val="nil"/>
              <w:bottom w:val="nil"/>
            </w:tcBorders>
            <w:vAlign w:val="center"/>
          </w:tcPr>
          <w:p w14:paraId="0B92D026" w14:textId="77777777" w:rsidR="00466A96" w:rsidRPr="00C76E89" w:rsidRDefault="00466A96" w:rsidP="005C6AE8">
            <w:pPr>
              <w:spacing w:before="100" w:beforeAutospacing="1" w:after="240"/>
              <w:ind w:left="864" w:right="864"/>
              <w:jc w:val="center"/>
              <w:rPr>
                <w:rFonts w:ascii="Calibri" w:eastAsiaTheme="majorEastAsia" w:hAnsi="Calibri" w:cstheme="majorBidi"/>
                <w:b w:val="0"/>
                <w:bCs w:val="0"/>
                <w:caps/>
                <w:color w:val="2E74B5"/>
                <w:sz w:val="40"/>
                <w:szCs w:val="40"/>
                <w:lang w:val="it-IT"/>
              </w:rPr>
            </w:pPr>
          </w:p>
          <w:p w14:paraId="54940899" w14:textId="77777777" w:rsidR="00466A96" w:rsidRPr="00C76E89" w:rsidRDefault="00466A96" w:rsidP="005C6AE8">
            <w:pPr>
              <w:spacing w:before="100" w:beforeAutospacing="1" w:after="240"/>
              <w:ind w:left="864" w:right="864"/>
              <w:jc w:val="center"/>
              <w:rPr>
                <w:rFonts w:ascii="Calibri" w:eastAsiaTheme="majorEastAsia" w:hAnsi="Calibri" w:cstheme="majorBidi"/>
                <w:b w:val="0"/>
                <w:bCs w:val="0"/>
                <w:caps/>
                <w:color w:val="2E74B5"/>
                <w:sz w:val="40"/>
                <w:szCs w:val="40"/>
                <w:lang w:val="it-IT"/>
              </w:rPr>
            </w:pPr>
          </w:p>
          <w:p w14:paraId="0B031602" w14:textId="1A47EE77" w:rsidR="004727CD" w:rsidRPr="00C76E89" w:rsidRDefault="004727CD" w:rsidP="005C6AE8">
            <w:pPr>
              <w:spacing w:before="100" w:beforeAutospacing="1" w:after="240"/>
              <w:ind w:left="864" w:right="864"/>
              <w:jc w:val="center"/>
              <w:rPr>
                <w:rFonts w:ascii="Calibri" w:eastAsiaTheme="majorEastAsia" w:hAnsi="Calibri" w:cstheme="majorBidi"/>
                <w:b w:val="0"/>
                <w:bCs w:val="0"/>
                <w:caps/>
                <w:color w:val="2E74B5"/>
                <w:sz w:val="40"/>
                <w:szCs w:val="40"/>
                <w:lang w:val="it-IT"/>
              </w:rPr>
            </w:pPr>
            <w:r w:rsidRPr="00C76E89">
              <w:rPr>
                <w:rFonts w:ascii="Calibri" w:eastAsiaTheme="majorEastAsia" w:hAnsi="Calibri" w:cstheme="majorBidi"/>
                <w:caps/>
                <w:color w:val="2E74B5"/>
                <w:sz w:val="40"/>
                <w:szCs w:val="40"/>
                <w:lang w:val="it-IT"/>
              </w:rPr>
              <w:t>Regolamento del consiglio d’istituto</w:t>
            </w:r>
          </w:p>
          <w:p w14:paraId="6637DAF9" w14:textId="5686AE4A" w:rsidR="004727CD" w:rsidRDefault="006F0CEF" w:rsidP="0079312F">
            <w:pPr>
              <w:ind w:left="141"/>
              <w:jc w:val="center"/>
              <w:rPr>
                <w:rFonts w:ascii="Calibri" w:eastAsiaTheme="majorEastAsia" w:hAnsi="Calibri" w:cstheme="majorBidi"/>
                <w:i/>
                <w:smallCaps/>
                <w:color w:val="2E74B5"/>
                <w:sz w:val="32"/>
                <w:szCs w:val="32"/>
                <w:lang w:val="it-IT"/>
              </w:rPr>
            </w:pPr>
            <w:r>
              <w:rPr>
                <w:rFonts w:ascii="Calibri" w:eastAsiaTheme="majorEastAsia" w:hAnsi="Calibri" w:cstheme="majorBidi"/>
                <w:i/>
                <w:smallCaps/>
                <w:color w:val="2E74B5"/>
                <w:sz w:val="32"/>
                <w:szCs w:val="32"/>
                <w:lang w:val="it-IT"/>
              </w:rPr>
              <w:t>Regolamento DEL CENTRO SPORTIVO SCOLASTICO</w:t>
            </w:r>
          </w:p>
          <w:p w14:paraId="330E5B6B" w14:textId="77777777" w:rsidR="0079312F" w:rsidRPr="00C76E89" w:rsidRDefault="0079312F" w:rsidP="0079312F">
            <w:pPr>
              <w:ind w:left="141"/>
              <w:jc w:val="center"/>
              <w:rPr>
                <w:rFonts w:ascii="Calibri" w:eastAsiaTheme="majorEastAsia" w:hAnsi="Calibri" w:cstheme="majorBidi"/>
                <w:b w:val="0"/>
                <w:bCs w:val="0"/>
                <w:i/>
                <w:smallCaps/>
                <w:color w:val="2E74B5"/>
                <w:sz w:val="32"/>
                <w:szCs w:val="32"/>
                <w:lang w:val="it-IT"/>
              </w:rPr>
            </w:pPr>
          </w:p>
          <w:p w14:paraId="506AE041" w14:textId="29B64CE3" w:rsidR="004727CD" w:rsidRPr="00B006FA" w:rsidRDefault="0079312F" w:rsidP="0079312F">
            <w:pPr>
              <w:ind w:left="141"/>
              <w:jc w:val="center"/>
              <w:rPr>
                <w:rStyle w:val="CitazioneintensaCarattere"/>
                <w:lang w:val="it-IT"/>
              </w:rPr>
            </w:pPr>
            <w:r w:rsidRPr="0079312F">
              <w:rPr>
                <w:rFonts w:asciiTheme="minorHAnsi" w:hAnsiTheme="minorHAnsi" w:cstheme="majorBidi"/>
                <w:iCs/>
                <w:color w:val="4F81BD" w:themeColor="accent1"/>
                <w:spacing w:val="15"/>
                <w:sz w:val="24"/>
                <w:szCs w:val="24"/>
                <w:lang w:val="it-IT"/>
              </w:rPr>
              <w:t>Integrazione del Regolamento per le attrezzature didattiche e scientifiche, attività parascolastiche</w:t>
            </w:r>
            <w:r w:rsidR="00091A36">
              <w:rPr>
                <w:rFonts w:asciiTheme="minorHAnsi" w:hAnsiTheme="minorHAnsi" w:cstheme="majorBidi"/>
                <w:iCs/>
                <w:color w:val="4F81BD" w:themeColor="accent1"/>
                <w:spacing w:val="15"/>
                <w:sz w:val="24"/>
                <w:szCs w:val="24"/>
                <w:lang w:val="it-IT"/>
              </w:rPr>
              <w:t xml:space="preserve"> (Titolo III del Regolamento di Istituto)</w:t>
            </w:r>
            <w:r w:rsidR="00091A36" w:rsidRPr="00B006FA">
              <w:rPr>
                <w:rStyle w:val="CitazioneintensaCarattere"/>
                <w:lang w:val="it-IT"/>
              </w:rPr>
              <w:t>.</w:t>
            </w:r>
          </w:p>
          <w:p w14:paraId="51B061BA" w14:textId="77777777" w:rsidR="00091A36" w:rsidRDefault="00091A36" w:rsidP="0079312F">
            <w:pPr>
              <w:ind w:left="141"/>
              <w:jc w:val="center"/>
              <w:rPr>
                <w:rFonts w:asciiTheme="minorHAnsi" w:hAnsiTheme="minorHAnsi" w:cstheme="majorBidi"/>
                <w:iCs/>
                <w:color w:val="4F81BD" w:themeColor="accent1"/>
                <w:spacing w:val="15"/>
                <w:sz w:val="24"/>
                <w:szCs w:val="24"/>
                <w:lang w:val="it-IT"/>
              </w:rPr>
            </w:pPr>
          </w:p>
          <w:p w14:paraId="54D97318" w14:textId="77777777" w:rsidR="0079312F" w:rsidRPr="0079312F" w:rsidRDefault="0079312F" w:rsidP="0079312F">
            <w:pPr>
              <w:ind w:left="141"/>
              <w:jc w:val="center"/>
              <w:rPr>
                <w:rFonts w:asciiTheme="minorHAnsi" w:hAnsiTheme="minorHAnsi" w:cstheme="majorBidi"/>
                <w:iCs/>
                <w:color w:val="4F81BD" w:themeColor="accent1"/>
                <w:spacing w:val="15"/>
                <w:sz w:val="24"/>
                <w:szCs w:val="24"/>
                <w:lang w:val="it-IT"/>
              </w:rPr>
            </w:pPr>
          </w:p>
          <w:p w14:paraId="2F2A082A" w14:textId="4BA67799" w:rsidR="004727CD" w:rsidRPr="00C76E89" w:rsidRDefault="004727CD" w:rsidP="005C6AE8">
            <w:pPr>
              <w:tabs>
                <w:tab w:val="left" w:pos="3741"/>
              </w:tabs>
              <w:spacing w:before="96"/>
              <w:ind w:left="254" w:right="380"/>
              <w:jc w:val="center"/>
              <w:rPr>
                <w:rFonts w:ascii="Verdana" w:hAnsi="Verdana"/>
                <w:iCs/>
                <w:color w:val="000000"/>
                <w:sz w:val="20"/>
                <w:lang w:val="it-IT"/>
              </w:rPr>
            </w:pPr>
            <w:r w:rsidRPr="00C76E89">
              <w:rPr>
                <w:rFonts w:ascii="Verdana" w:hAnsi="Verdana"/>
                <w:iCs/>
                <w:color w:val="000000"/>
                <w:sz w:val="20"/>
                <w:lang w:val="it-IT"/>
              </w:rPr>
              <w:t xml:space="preserve">Regolamento approvato in data </w:t>
            </w:r>
          </w:p>
          <w:p w14:paraId="7A87F1F8" w14:textId="06C000DC" w:rsidR="004727CD" w:rsidRPr="00C76E89" w:rsidRDefault="004727CD" w:rsidP="005C6AE8">
            <w:pPr>
              <w:pBdr>
                <w:top w:val="single" w:sz="4" w:space="10" w:color="5B9BD5"/>
                <w:bottom w:val="single" w:sz="4" w:space="10" w:color="5B9BD5"/>
              </w:pBdr>
              <w:tabs>
                <w:tab w:val="left" w:pos="4155"/>
              </w:tabs>
              <w:spacing w:before="360" w:after="360"/>
              <w:ind w:left="864" w:right="864"/>
              <w:jc w:val="center"/>
              <w:rPr>
                <w:i/>
                <w:iCs/>
                <w:color w:val="000000"/>
                <w:sz w:val="24"/>
                <w:szCs w:val="24"/>
                <w:lang w:val="it-IT" w:eastAsia="it-IT"/>
              </w:rPr>
            </w:pPr>
            <w:r w:rsidRPr="00C76E89">
              <w:rPr>
                <w:rFonts w:ascii="Verdana" w:hAnsi="Verdana"/>
                <w:iCs/>
                <w:color w:val="000000"/>
                <w:sz w:val="20"/>
                <w:szCs w:val="24"/>
                <w:lang w:val="it-IT" w:eastAsia="it-IT"/>
              </w:rPr>
              <w:t>con delibera del Consiglio d’Istituto</w:t>
            </w:r>
            <w:r w:rsidRPr="00C76E89">
              <w:rPr>
                <w:rFonts w:ascii="Verdana" w:hAnsi="Verdana"/>
                <w:iCs/>
                <w:color w:val="000000"/>
                <w:spacing w:val="-11"/>
                <w:sz w:val="20"/>
                <w:szCs w:val="24"/>
                <w:lang w:val="it-IT" w:eastAsia="it-IT"/>
              </w:rPr>
              <w:t xml:space="preserve"> </w:t>
            </w:r>
            <w:r w:rsidRPr="00C76E89">
              <w:rPr>
                <w:rFonts w:ascii="Verdana" w:hAnsi="Verdana"/>
                <w:iCs/>
                <w:color w:val="000000"/>
                <w:sz w:val="20"/>
                <w:szCs w:val="24"/>
                <w:lang w:val="it-IT" w:eastAsia="it-IT"/>
              </w:rPr>
              <w:t xml:space="preserve">n. </w:t>
            </w:r>
            <w:r w:rsidR="00B006FA">
              <w:rPr>
                <w:rFonts w:ascii="Verdana" w:hAnsi="Verdana"/>
                <w:iCs/>
                <w:color w:val="000000"/>
                <w:sz w:val="20"/>
                <w:szCs w:val="24"/>
                <w:lang w:val="it-IT" w:eastAsia="it-IT"/>
              </w:rPr>
              <w:t>101 del 14 dicembre 2023</w:t>
            </w:r>
          </w:p>
          <w:p w14:paraId="4C5AB892" w14:textId="77777777" w:rsidR="004727CD" w:rsidRPr="00C76E89" w:rsidRDefault="004727CD" w:rsidP="005C6AE8">
            <w:pPr>
              <w:ind w:left="141"/>
              <w:jc w:val="center"/>
              <w:rPr>
                <w:rFonts w:asciiTheme="minorHAnsi" w:hAnsiTheme="minorHAnsi" w:cstheme="majorBidi"/>
                <w:iCs/>
                <w:color w:val="4F81BD" w:themeColor="accent1"/>
                <w:spacing w:val="15"/>
                <w:sz w:val="28"/>
                <w:szCs w:val="28"/>
                <w:lang w:val="it-IT"/>
              </w:rPr>
            </w:pPr>
          </w:p>
          <w:p w14:paraId="4F678E15" w14:textId="77777777" w:rsidR="004727CD" w:rsidRPr="00C76E89" w:rsidRDefault="004727CD" w:rsidP="005C6AE8">
            <w:pPr>
              <w:ind w:left="141"/>
              <w:jc w:val="center"/>
              <w:rPr>
                <w:rFonts w:asciiTheme="minorHAnsi" w:hAnsiTheme="minorHAnsi" w:cstheme="majorBidi"/>
                <w:iCs/>
                <w:color w:val="4F81BD" w:themeColor="accent1"/>
                <w:spacing w:val="15"/>
                <w:sz w:val="28"/>
                <w:szCs w:val="28"/>
                <w:lang w:val="it-IT"/>
              </w:rPr>
            </w:pPr>
          </w:p>
        </w:tc>
      </w:tr>
    </w:tbl>
    <w:p w14:paraId="0EDB8389" w14:textId="77777777" w:rsidR="004727CD" w:rsidRDefault="004727CD" w:rsidP="004727CD">
      <w:pPr>
        <w:jc w:val="both"/>
        <w:textAlignment w:val="baseline"/>
        <w:rPr>
          <w:rFonts w:asciiTheme="minorHAnsi" w:eastAsia="Meiryo" w:hAnsiTheme="minorHAnsi"/>
          <w:b/>
          <w:color w:val="17365D"/>
          <w:spacing w:val="16"/>
          <w:w w:val="90"/>
          <w:sz w:val="36"/>
          <w:szCs w:val="36"/>
        </w:rPr>
      </w:pPr>
    </w:p>
    <w:p w14:paraId="1651D505" w14:textId="77777777" w:rsidR="004727CD" w:rsidRDefault="004727CD" w:rsidP="004727CD">
      <w:pPr>
        <w:jc w:val="both"/>
        <w:textAlignment w:val="baseline"/>
        <w:rPr>
          <w:rFonts w:asciiTheme="minorHAnsi" w:eastAsia="Meiryo" w:hAnsiTheme="minorHAnsi"/>
          <w:b/>
          <w:color w:val="17365D"/>
          <w:spacing w:val="16"/>
          <w:w w:val="90"/>
          <w:sz w:val="36"/>
          <w:szCs w:val="36"/>
        </w:rPr>
      </w:pPr>
    </w:p>
    <w:p w14:paraId="5C65E7C6" w14:textId="77777777" w:rsidR="004727CD" w:rsidRDefault="004727CD" w:rsidP="004727CD">
      <w:pPr>
        <w:jc w:val="both"/>
        <w:textAlignment w:val="baseline"/>
        <w:rPr>
          <w:rFonts w:asciiTheme="minorHAnsi" w:eastAsia="Meiryo" w:hAnsiTheme="minorHAnsi"/>
          <w:b/>
          <w:color w:val="17365D"/>
          <w:spacing w:val="16"/>
          <w:w w:val="90"/>
          <w:sz w:val="36"/>
          <w:szCs w:val="36"/>
        </w:rPr>
      </w:pPr>
    </w:p>
    <w:p w14:paraId="4C79714B" w14:textId="77777777" w:rsidR="004727CD" w:rsidRDefault="004727CD" w:rsidP="004727CD">
      <w:pPr>
        <w:jc w:val="both"/>
        <w:textAlignment w:val="baseline"/>
        <w:rPr>
          <w:rFonts w:asciiTheme="minorHAnsi" w:eastAsia="Meiryo" w:hAnsiTheme="minorHAnsi"/>
          <w:b/>
          <w:color w:val="17365D"/>
          <w:spacing w:val="16"/>
          <w:w w:val="90"/>
          <w:sz w:val="36"/>
          <w:szCs w:val="36"/>
        </w:rPr>
      </w:pPr>
    </w:p>
    <w:p w14:paraId="69FC2655" w14:textId="77777777" w:rsidR="004727CD" w:rsidRPr="00106DB2" w:rsidRDefault="004727CD" w:rsidP="004727CD">
      <w:pPr>
        <w:jc w:val="both"/>
        <w:textAlignment w:val="baseline"/>
        <w:rPr>
          <w:rFonts w:asciiTheme="minorHAnsi" w:eastAsia="Meiryo" w:hAnsiTheme="minorHAnsi"/>
          <w:b/>
          <w:color w:val="17365D"/>
          <w:spacing w:val="16"/>
          <w:w w:val="90"/>
          <w:sz w:val="36"/>
          <w:szCs w:val="36"/>
        </w:rPr>
      </w:pPr>
    </w:p>
    <w:p w14:paraId="09576DCA" w14:textId="77777777" w:rsidR="004727CD" w:rsidRDefault="004727CD" w:rsidP="004727CD">
      <w:pPr>
        <w:jc w:val="center"/>
        <w:rPr>
          <w:rFonts w:asciiTheme="minorHAnsi" w:hAnsiTheme="minorHAnsi"/>
          <w:b/>
          <w:bCs/>
          <w:color w:val="0070C0"/>
          <w:sz w:val="16"/>
          <w:szCs w:val="16"/>
        </w:rPr>
        <w:sectPr w:rsidR="004727CD" w:rsidSect="006D0109">
          <w:footerReference w:type="default" r:id="rId8"/>
          <w:pgSz w:w="11909" w:h="16838"/>
          <w:pgMar w:top="1280" w:right="1054" w:bottom="864" w:left="1055" w:header="720" w:footer="720" w:gutter="0"/>
          <w:cols w:space="720"/>
        </w:sectPr>
      </w:pPr>
    </w:p>
    <w:tbl>
      <w:tblPr>
        <w:tblStyle w:val="Tabellaelenco7acolori-colore5"/>
        <w:tblW w:w="0" w:type="auto"/>
        <w:tblLook w:val="04A0" w:firstRow="1" w:lastRow="0" w:firstColumn="1" w:lastColumn="0" w:noHBand="0" w:noVBand="1"/>
      </w:tblPr>
      <w:tblGrid>
        <w:gridCol w:w="1295"/>
        <w:gridCol w:w="8565"/>
      </w:tblGrid>
      <w:tr w:rsidR="004727CD" w:rsidRPr="00BF2CC4" w14:paraId="3F3F1C4F" w14:textId="77777777" w:rsidTr="00811B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60" w:type="dxa"/>
            <w:gridSpan w:val="2"/>
          </w:tcPr>
          <w:p w14:paraId="7A1B88DD" w14:textId="77777777" w:rsidR="004727CD" w:rsidRPr="00C76E89" w:rsidRDefault="004727CD" w:rsidP="005C6AE8">
            <w:pPr>
              <w:jc w:val="center"/>
              <w:rPr>
                <w:rFonts w:asciiTheme="minorHAnsi" w:hAnsiTheme="minorHAnsi"/>
                <w:color w:val="0070C0"/>
                <w:sz w:val="16"/>
                <w:szCs w:val="16"/>
                <w:lang w:val="it-IT"/>
              </w:rPr>
            </w:pPr>
          </w:p>
          <w:p w14:paraId="7E4BDBE0" w14:textId="77777777" w:rsidR="004727CD" w:rsidRPr="00C76E89" w:rsidRDefault="004727CD" w:rsidP="004727CD">
            <w:pPr>
              <w:jc w:val="center"/>
              <w:rPr>
                <w:rFonts w:asciiTheme="minorHAnsi" w:hAnsiTheme="minorHAnsi"/>
                <w:i w:val="0"/>
                <w:iCs w:val="0"/>
                <w:color w:val="000000"/>
                <w:spacing w:val="15"/>
                <w:sz w:val="16"/>
                <w:szCs w:val="16"/>
                <w:lang w:val="it-IT"/>
              </w:rPr>
            </w:pPr>
          </w:p>
        </w:tc>
      </w:tr>
      <w:tr w:rsidR="004727CD" w:rsidRPr="00BF2CC4" w14:paraId="301FD430" w14:textId="77777777" w:rsidTr="006F0CEF">
        <w:trPr>
          <w:cnfStyle w:val="000000100000" w:firstRow="0" w:lastRow="0" w:firstColumn="0" w:lastColumn="0" w:oddVBand="0" w:evenVBand="0" w:oddHBand="1" w:evenHBand="0" w:firstRowFirstColumn="0" w:firstRowLastColumn="0" w:lastRowFirstColumn="0" w:lastRowLastColumn="0"/>
          <w:trHeight w:val="2795"/>
        </w:trPr>
        <w:tc>
          <w:tcPr>
            <w:cnfStyle w:val="001000000000" w:firstRow="0" w:lastRow="0" w:firstColumn="1" w:lastColumn="0" w:oddVBand="0" w:evenVBand="0" w:oddHBand="0" w:evenHBand="0" w:firstRowFirstColumn="0" w:firstRowLastColumn="0" w:lastRowFirstColumn="0" w:lastRowLastColumn="0"/>
            <w:tcW w:w="1295" w:type="dxa"/>
          </w:tcPr>
          <w:p w14:paraId="1B50661E" w14:textId="07884FE5" w:rsidR="00C76E89" w:rsidRPr="00C76E89" w:rsidRDefault="006F0CEF" w:rsidP="005C6AE8">
            <w:pPr>
              <w:rPr>
                <w:rFonts w:asciiTheme="minorHAnsi" w:hAnsiTheme="minorHAnsi"/>
                <w:iCs w:val="0"/>
                <w:color w:val="0070C0"/>
                <w:sz w:val="24"/>
                <w:szCs w:val="24"/>
                <w:lang w:val="it-IT"/>
              </w:rPr>
            </w:pPr>
            <w:r>
              <w:rPr>
                <w:rFonts w:asciiTheme="minorHAnsi" w:hAnsiTheme="minorHAnsi"/>
                <w:iCs w:val="0"/>
                <w:color w:val="0070C0"/>
                <w:sz w:val="24"/>
                <w:szCs w:val="24"/>
                <w:lang w:val="it-IT"/>
              </w:rPr>
              <w:t>Art. 1</w:t>
            </w:r>
          </w:p>
          <w:p w14:paraId="1BBFEAB6" w14:textId="77777777" w:rsidR="00C76E89" w:rsidRDefault="00C76E89" w:rsidP="005C6AE8">
            <w:pPr>
              <w:rPr>
                <w:rFonts w:asciiTheme="minorHAnsi" w:hAnsiTheme="minorHAnsi"/>
                <w:i w:val="0"/>
                <w:iCs w:val="0"/>
                <w:color w:val="0070C0"/>
                <w:sz w:val="24"/>
                <w:szCs w:val="24"/>
              </w:rPr>
            </w:pPr>
          </w:p>
          <w:p w14:paraId="7893D66E" w14:textId="77777777" w:rsidR="00C76E89" w:rsidRDefault="00C76E89" w:rsidP="005C6AE8">
            <w:pPr>
              <w:rPr>
                <w:rFonts w:asciiTheme="minorHAnsi" w:hAnsiTheme="minorHAnsi"/>
                <w:i w:val="0"/>
                <w:iCs w:val="0"/>
                <w:color w:val="0070C0"/>
                <w:sz w:val="24"/>
                <w:szCs w:val="24"/>
              </w:rPr>
            </w:pPr>
          </w:p>
          <w:p w14:paraId="4D4E30F1" w14:textId="77777777" w:rsidR="00C76E89" w:rsidRDefault="00C76E89" w:rsidP="005C6AE8">
            <w:pPr>
              <w:rPr>
                <w:rFonts w:asciiTheme="minorHAnsi" w:hAnsiTheme="minorHAnsi"/>
                <w:i w:val="0"/>
                <w:iCs w:val="0"/>
                <w:color w:val="0070C0"/>
                <w:sz w:val="24"/>
                <w:szCs w:val="24"/>
              </w:rPr>
            </w:pPr>
          </w:p>
          <w:p w14:paraId="03BB9A77" w14:textId="77777777" w:rsidR="00C76E89" w:rsidRDefault="00C76E89" w:rsidP="00C76E89">
            <w:pPr>
              <w:jc w:val="left"/>
              <w:rPr>
                <w:rFonts w:asciiTheme="minorHAnsi" w:hAnsiTheme="minorHAnsi"/>
                <w:i w:val="0"/>
                <w:iCs w:val="0"/>
                <w:color w:val="0070C0"/>
                <w:sz w:val="24"/>
                <w:szCs w:val="24"/>
              </w:rPr>
            </w:pPr>
          </w:p>
          <w:p w14:paraId="50ACD79A" w14:textId="77777777" w:rsidR="00C76E89" w:rsidRDefault="00C76E89" w:rsidP="005C6AE8">
            <w:pPr>
              <w:rPr>
                <w:rFonts w:asciiTheme="minorHAnsi" w:hAnsiTheme="minorHAnsi"/>
                <w:i w:val="0"/>
                <w:iCs w:val="0"/>
                <w:color w:val="0070C0"/>
                <w:sz w:val="24"/>
                <w:szCs w:val="24"/>
              </w:rPr>
            </w:pPr>
          </w:p>
          <w:p w14:paraId="4E6776DD" w14:textId="152EFBD4" w:rsidR="004727CD" w:rsidRPr="004727CD" w:rsidRDefault="004727CD" w:rsidP="005C6AE8">
            <w:pPr>
              <w:rPr>
                <w:rFonts w:asciiTheme="minorHAnsi" w:hAnsiTheme="minorHAnsi"/>
                <w:color w:val="0070C0"/>
                <w:sz w:val="18"/>
                <w:szCs w:val="18"/>
              </w:rPr>
            </w:pPr>
          </w:p>
        </w:tc>
        <w:tc>
          <w:tcPr>
            <w:tcW w:w="8565" w:type="dxa"/>
          </w:tcPr>
          <w:p w14:paraId="35EDF59E" w14:textId="77777777" w:rsidR="006F0CEF" w:rsidRPr="006F0CEF" w:rsidRDefault="006F0CEF" w:rsidP="006F0CEF">
            <w:pPr>
              <w:spacing w:after="25" w:line="259" w:lineRule="auto"/>
              <w:ind w:right="12"/>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color w:val="auto"/>
                <w:lang w:val="it-IT"/>
              </w:rPr>
              <w:t xml:space="preserve">Il </w:t>
            </w:r>
            <w:r w:rsidRPr="006F0CEF">
              <w:rPr>
                <w:rFonts w:asciiTheme="minorHAnsi" w:hAnsiTheme="minorHAnsi" w:cstheme="majorBidi"/>
                <w:i/>
                <w:iCs/>
                <w:color w:val="000000"/>
                <w:spacing w:val="15"/>
                <w:sz w:val="24"/>
                <w:szCs w:val="24"/>
                <w:lang w:val="it-IT"/>
              </w:rPr>
              <w:t xml:space="preserve">Centro Sportivo Scolastico è finalizzato all’organizzazione dell’attività sportiva scolastica. </w:t>
            </w:r>
          </w:p>
          <w:p w14:paraId="04F47C07" w14:textId="77777777" w:rsidR="006F0CEF" w:rsidRPr="006F0CEF" w:rsidRDefault="006F0CEF" w:rsidP="006F0CEF">
            <w:pPr>
              <w:ind w:left="-15"/>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6F0CEF">
              <w:rPr>
                <w:rFonts w:asciiTheme="minorHAnsi" w:hAnsiTheme="minorHAnsi" w:cstheme="majorBidi"/>
                <w:i/>
                <w:iCs/>
                <w:color w:val="000000"/>
                <w:spacing w:val="15"/>
                <w:sz w:val="24"/>
                <w:szCs w:val="24"/>
                <w:lang w:val="it-IT"/>
              </w:rPr>
              <w:t xml:space="preserve">Esso opera sulla base di un Progetto inserito annualmente nel Piano dell’offerta formativa di Istituto, su indicazioni che il M.I.U.R. comunica alle scuole attraverso le “Linee Guida” a carattere nazionale e territoriale ed attraverso le Circolari applicative che disciplinano tutte le attività di Educazione fisica, motoria e sportiva delle scuole di ogni ordine e grado. </w:t>
            </w:r>
          </w:p>
          <w:p w14:paraId="6851EB7C" w14:textId="77777777" w:rsidR="004727CD" w:rsidRPr="006F0CEF" w:rsidRDefault="004727CD"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p>
          <w:p w14:paraId="549C8DE6" w14:textId="77777777" w:rsidR="00D91CAF" w:rsidRDefault="00D91CAF"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lang w:val="it-IT"/>
              </w:rPr>
            </w:pPr>
          </w:p>
          <w:p w14:paraId="01FA2A10" w14:textId="77777777" w:rsidR="00D91CAF" w:rsidRDefault="00D91CAF"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lang w:val="it-IT"/>
              </w:rPr>
            </w:pPr>
          </w:p>
          <w:p w14:paraId="01E1F778" w14:textId="75C27540" w:rsidR="00D91CAF" w:rsidRDefault="00D91CAF"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lang w:val="it-IT"/>
              </w:rPr>
            </w:pPr>
          </w:p>
          <w:p w14:paraId="4019130F" w14:textId="77777777" w:rsidR="00D91CAF" w:rsidRDefault="00D91CAF"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lang w:val="it-IT"/>
              </w:rPr>
            </w:pPr>
          </w:p>
          <w:p w14:paraId="4A5B6ADF" w14:textId="49E8C532" w:rsidR="00D91CAF" w:rsidRPr="00C76E89" w:rsidRDefault="00D91CAF" w:rsidP="004727CD">
            <w:pPr>
              <w:ind w:right="289"/>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lang w:val="it-IT"/>
              </w:rPr>
            </w:pPr>
          </w:p>
        </w:tc>
      </w:tr>
      <w:tr w:rsidR="004727CD" w:rsidRPr="00BF2CC4" w14:paraId="1A15AA2D" w14:textId="77777777" w:rsidTr="00811B80">
        <w:tc>
          <w:tcPr>
            <w:cnfStyle w:val="001000000000" w:firstRow="0" w:lastRow="0" w:firstColumn="1" w:lastColumn="0" w:oddVBand="0" w:evenVBand="0" w:oddHBand="0" w:evenHBand="0" w:firstRowFirstColumn="0" w:firstRowLastColumn="0" w:lastRowFirstColumn="0" w:lastRowLastColumn="0"/>
            <w:tcW w:w="1295" w:type="dxa"/>
          </w:tcPr>
          <w:p w14:paraId="3C257DBE" w14:textId="77777777" w:rsidR="004727CD" w:rsidRPr="00C76E89" w:rsidRDefault="004727CD" w:rsidP="005C6AE8">
            <w:pPr>
              <w:rPr>
                <w:rFonts w:asciiTheme="minorHAnsi" w:hAnsiTheme="minorHAnsi"/>
                <w:i w:val="0"/>
                <w:iCs w:val="0"/>
                <w:color w:val="0070C0"/>
                <w:sz w:val="18"/>
                <w:szCs w:val="18"/>
                <w:lang w:val="it-IT"/>
              </w:rPr>
            </w:pPr>
          </w:p>
          <w:p w14:paraId="46B00377" w14:textId="23EA0588" w:rsidR="004727CD" w:rsidRPr="006F0CEF" w:rsidRDefault="006F0CEF" w:rsidP="005C6AE8">
            <w:pPr>
              <w:rPr>
                <w:rFonts w:asciiTheme="minorHAnsi" w:hAnsiTheme="minorHAnsi"/>
                <w:iCs w:val="0"/>
                <w:color w:val="0070C0"/>
                <w:sz w:val="24"/>
                <w:szCs w:val="24"/>
                <w:lang w:val="it-IT"/>
              </w:rPr>
            </w:pPr>
            <w:r w:rsidRPr="006F0CEF">
              <w:rPr>
                <w:rFonts w:asciiTheme="minorHAnsi" w:hAnsiTheme="minorHAnsi"/>
                <w:iCs w:val="0"/>
                <w:color w:val="0070C0"/>
                <w:sz w:val="24"/>
                <w:szCs w:val="24"/>
                <w:lang w:val="it-IT"/>
              </w:rPr>
              <w:t>Art 2</w:t>
            </w:r>
          </w:p>
          <w:p w14:paraId="2AC2B117" w14:textId="769EFFD3" w:rsidR="001151FD" w:rsidRDefault="001151FD" w:rsidP="004727CD">
            <w:pPr>
              <w:rPr>
                <w:rFonts w:asciiTheme="minorHAnsi" w:hAnsiTheme="minorHAnsi"/>
                <w:color w:val="0070C0"/>
                <w:sz w:val="24"/>
                <w:szCs w:val="24"/>
                <w:lang w:val="it-IT"/>
              </w:rPr>
            </w:pPr>
          </w:p>
          <w:p w14:paraId="4CC94C0B" w14:textId="7D857527" w:rsidR="00D91CAF" w:rsidRDefault="00D91CAF" w:rsidP="004727CD">
            <w:pPr>
              <w:rPr>
                <w:rFonts w:asciiTheme="minorHAnsi" w:hAnsiTheme="minorHAnsi"/>
                <w:color w:val="0070C0"/>
                <w:sz w:val="24"/>
                <w:szCs w:val="24"/>
                <w:lang w:val="it-IT"/>
              </w:rPr>
            </w:pPr>
          </w:p>
          <w:p w14:paraId="03EC673D" w14:textId="7B522565" w:rsidR="00D91CAF" w:rsidRDefault="00D91CAF" w:rsidP="004727CD">
            <w:pPr>
              <w:rPr>
                <w:rFonts w:asciiTheme="minorHAnsi" w:hAnsiTheme="minorHAnsi"/>
                <w:color w:val="0070C0"/>
                <w:sz w:val="24"/>
                <w:szCs w:val="24"/>
                <w:lang w:val="it-IT"/>
              </w:rPr>
            </w:pPr>
          </w:p>
          <w:p w14:paraId="19718FA0" w14:textId="77777777" w:rsidR="00D91CAF" w:rsidRDefault="00D91CAF" w:rsidP="004727CD">
            <w:pPr>
              <w:rPr>
                <w:rFonts w:asciiTheme="minorHAnsi" w:hAnsiTheme="minorHAnsi"/>
                <w:color w:val="0070C0"/>
                <w:sz w:val="24"/>
                <w:szCs w:val="24"/>
                <w:lang w:val="it-IT"/>
              </w:rPr>
            </w:pPr>
          </w:p>
          <w:p w14:paraId="60324093" w14:textId="317839B1" w:rsidR="004727CD" w:rsidRPr="00C76E89" w:rsidRDefault="004727CD" w:rsidP="004727CD">
            <w:pPr>
              <w:rPr>
                <w:rFonts w:asciiTheme="minorHAnsi" w:hAnsiTheme="minorHAnsi"/>
                <w:color w:val="0070C0"/>
                <w:sz w:val="16"/>
                <w:szCs w:val="16"/>
                <w:lang w:val="it-IT"/>
              </w:rPr>
            </w:pPr>
          </w:p>
        </w:tc>
        <w:tc>
          <w:tcPr>
            <w:tcW w:w="8565" w:type="dxa"/>
          </w:tcPr>
          <w:p w14:paraId="0B3A7D66" w14:textId="26B283E8" w:rsidR="004727CD" w:rsidRDefault="004727CD" w:rsidP="004727CD">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000000"/>
                <w:spacing w:val="15"/>
                <w:sz w:val="24"/>
                <w:szCs w:val="24"/>
                <w:lang w:val="it-IT"/>
              </w:rPr>
            </w:pPr>
          </w:p>
          <w:p w14:paraId="297B2131" w14:textId="19F13D20" w:rsidR="001151FD" w:rsidRDefault="006F0CEF" w:rsidP="004727CD">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000000"/>
                <w:spacing w:val="15"/>
                <w:sz w:val="24"/>
                <w:szCs w:val="24"/>
                <w:lang w:val="it-IT"/>
              </w:rPr>
            </w:pPr>
            <w:r w:rsidRPr="006F0CEF">
              <w:rPr>
                <w:rFonts w:asciiTheme="minorHAnsi" w:hAnsiTheme="minorHAnsi" w:cstheme="majorBidi"/>
                <w:i/>
                <w:iCs/>
                <w:color w:val="000000"/>
                <w:spacing w:val="15"/>
                <w:sz w:val="24"/>
                <w:szCs w:val="24"/>
                <w:lang w:val="it-IT"/>
              </w:rPr>
              <w:t>Allo sport scolastico viene affidato il compito di sviluppare una nuova cultura sportiva e di contribuire ad aumentare il senso civico degli studenti, migliorare l’aggregazione, l’integrazione e la socializzazione.</w:t>
            </w:r>
          </w:p>
          <w:p w14:paraId="047B45A9" w14:textId="1A318BA4" w:rsidR="00D91CAF" w:rsidRDefault="00D91CAF" w:rsidP="004727CD">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000000"/>
                <w:spacing w:val="15"/>
                <w:sz w:val="24"/>
                <w:szCs w:val="24"/>
                <w:lang w:val="it-IT"/>
              </w:rPr>
            </w:pPr>
          </w:p>
          <w:p w14:paraId="23A42D21" w14:textId="3202B0C7" w:rsidR="00D91CAF" w:rsidRDefault="006F0CEF" w:rsidP="00254BF3">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000000"/>
                <w:spacing w:val="15"/>
                <w:sz w:val="24"/>
                <w:szCs w:val="24"/>
                <w:lang w:val="it-IT"/>
              </w:rPr>
            </w:pPr>
            <w:r w:rsidRPr="006F0CEF">
              <w:rPr>
                <w:rFonts w:asciiTheme="minorHAnsi" w:hAnsiTheme="minorHAnsi" w:cstheme="majorBidi"/>
                <w:i/>
                <w:iCs/>
                <w:color w:val="000000"/>
                <w:spacing w:val="15"/>
                <w:sz w:val="24"/>
                <w:szCs w:val="24"/>
                <w:lang w:val="it-IT"/>
              </w:rPr>
              <w:t>Finalità del Centro Sportivo Scolastico è la promozione di iniziative intese a suscitare e consolidare nei giovani la consuetudine all'attività sportiva, come fattore di formazione umana e di crescita civile e sociale</w:t>
            </w:r>
            <w:r w:rsidR="009A63E5">
              <w:rPr>
                <w:rFonts w:asciiTheme="minorHAnsi" w:hAnsiTheme="minorHAnsi" w:cstheme="majorBidi"/>
                <w:i/>
                <w:iCs/>
                <w:color w:val="000000"/>
                <w:spacing w:val="15"/>
                <w:sz w:val="24"/>
                <w:szCs w:val="24"/>
                <w:lang w:val="it-IT"/>
              </w:rPr>
              <w:br/>
            </w:r>
          </w:p>
          <w:p w14:paraId="075D1C5C" w14:textId="28AF3BD1" w:rsidR="00254BF3" w:rsidRPr="00C76E89" w:rsidRDefault="00254BF3" w:rsidP="006F0CEF">
            <w:pPr>
              <w:cnfStyle w:val="000000000000" w:firstRow="0" w:lastRow="0" w:firstColumn="0" w:lastColumn="0" w:oddVBand="0" w:evenVBand="0" w:oddHBand="0" w:evenHBand="0" w:firstRowFirstColumn="0" w:firstRowLastColumn="0" w:lastRowFirstColumn="0" w:lastRowLastColumn="0"/>
              <w:rPr>
                <w:sz w:val="16"/>
                <w:szCs w:val="16"/>
                <w:lang w:val="it-IT"/>
              </w:rPr>
            </w:pPr>
          </w:p>
        </w:tc>
      </w:tr>
      <w:tr w:rsidR="006F0CEF" w:rsidRPr="00BF2CC4" w14:paraId="73C59F4D" w14:textId="77777777" w:rsidTr="00811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01544781" w14:textId="6E99CE6D" w:rsidR="006F0CEF" w:rsidRPr="006F0CEF" w:rsidRDefault="006F0CEF" w:rsidP="005C6AE8">
            <w:pPr>
              <w:rPr>
                <w:rFonts w:asciiTheme="minorHAnsi" w:hAnsiTheme="minorHAnsi"/>
                <w:iCs w:val="0"/>
                <w:color w:val="0070C0"/>
                <w:sz w:val="24"/>
                <w:szCs w:val="24"/>
              </w:rPr>
            </w:pPr>
            <w:r w:rsidRPr="006F0CEF">
              <w:rPr>
                <w:rFonts w:asciiTheme="minorHAnsi" w:hAnsiTheme="minorHAnsi"/>
                <w:iCs w:val="0"/>
                <w:color w:val="0070C0"/>
                <w:sz w:val="24"/>
                <w:szCs w:val="24"/>
              </w:rPr>
              <w:t>Art. 3</w:t>
            </w:r>
          </w:p>
        </w:tc>
        <w:tc>
          <w:tcPr>
            <w:tcW w:w="8565" w:type="dxa"/>
          </w:tcPr>
          <w:p w14:paraId="6CA5F5E7" w14:textId="1208D9FE"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•favorire la crescita psicologica, emotiva, sociale, oltre che fisica degli studenti; </w:t>
            </w:r>
          </w:p>
          <w:p w14:paraId="35D7A02C" w14:textId="4924FAD7"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•promuovere stili di vita corretti; </w:t>
            </w:r>
          </w:p>
          <w:p w14:paraId="2C287833" w14:textId="1168E149"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•sostenere gli studenti nel vivere il proprio corpo con maggiore serenità e fiducia; </w:t>
            </w:r>
          </w:p>
          <w:p w14:paraId="2798098E" w14:textId="64DEC13B"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•promuovere il confronto con gli altri per affrontare esperienze in comune e saper essere squadra con spirito positivo; </w:t>
            </w:r>
          </w:p>
          <w:p w14:paraId="16AB0EE7" w14:textId="29AC537D"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•offrire la possibilità a tutti gli alunni di conoscere varie discipline sportive anche in ruoli </w:t>
            </w:r>
            <w:r w:rsidR="00F71FF8" w:rsidRPr="00B006FA">
              <w:rPr>
                <w:rFonts w:asciiTheme="minorHAnsi" w:hAnsiTheme="minorHAnsi" w:cstheme="majorBidi"/>
                <w:i/>
                <w:iCs/>
                <w:color w:val="000000"/>
                <w:spacing w:val="15"/>
                <w:sz w:val="24"/>
                <w:szCs w:val="24"/>
                <w:lang w:val="it-IT"/>
              </w:rPr>
              <w:t xml:space="preserve">differenti da quello di </w:t>
            </w:r>
            <w:proofErr w:type="gramStart"/>
            <w:r w:rsidR="00F71FF8" w:rsidRPr="00B006FA">
              <w:rPr>
                <w:rFonts w:asciiTheme="minorHAnsi" w:hAnsiTheme="minorHAnsi" w:cstheme="majorBidi"/>
                <w:i/>
                <w:iCs/>
                <w:color w:val="000000"/>
                <w:spacing w:val="15"/>
                <w:sz w:val="24"/>
                <w:szCs w:val="24"/>
                <w:lang w:val="it-IT"/>
              </w:rPr>
              <w:t xml:space="preserve">atleta </w:t>
            </w:r>
            <w:r w:rsidRPr="00B006FA">
              <w:rPr>
                <w:rFonts w:asciiTheme="minorHAnsi" w:hAnsiTheme="minorHAnsi" w:cstheme="majorBidi"/>
                <w:i/>
                <w:iCs/>
                <w:color w:val="000000"/>
                <w:spacing w:val="15"/>
                <w:sz w:val="24"/>
                <w:szCs w:val="24"/>
                <w:lang w:val="it-IT"/>
              </w:rPr>
              <w:t xml:space="preserve"> </w:t>
            </w:r>
            <w:r w:rsidR="00F71FF8" w:rsidRPr="00B006FA">
              <w:rPr>
                <w:rFonts w:asciiTheme="minorHAnsi" w:hAnsiTheme="minorHAnsi" w:cstheme="majorBidi"/>
                <w:i/>
                <w:iCs/>
                <w:color w:val="000000"/>
                <w:spacing w:val="15"/>
                <w:sz w:val="24"/>
                <w:szCs w:val="24"/>
                <w:lang w:val="it-IT"/>
              </w:rPr>
              <w:t>(</w:t>
            </w:r>
            <w:proofErr w:type="gramEnd"/>
            <w:r w:rsidRPr="00B006FA">
              <w:rPr>
                <w:rFonts w:asciiTheme="minorHAnsi" w:hAnsiTheme="minorHAnsi" w:cstheme="majorBidi"/>
                <w:i/>
                <w:iCs/>
                <w:color w:val="000000"/>
                <w:spacing w:val="15"/>
                <w:sz w:val="24"/>
                <w:szCs w:val="24"/>
                <w:lang w:val="it-IT"/>
              </w:rPr>
              <w:t xml:space="preserve">esempio: arbitro, segna punti </w:t>
            </w:r>
            <w:proofErr w:type="spellStart"/>
            <w:r w:rsidRPr="00B006FA">
              <w:rPr>
                <w:rFonts w:asciiTheme="minorHAnsi" w:hAnsiTheme="minorHAnsi" w:cstheme="majorBidi"/>
                <w:i/>
                <w:iCs/>
                <w:color w:val="000000"/>
                <w:spacing w:val="15"/>
                <w:sz w:val="24"/>
                <w:szCs w:val="24"/>
                <w:lang w:val="it-IT"/>
              </w:rPr>
              <w:t>etc</w:t>
            </w:r>
            <w:proofErr w:type="spellEnd"/>
            <w:r w:rsidRPr="00B006FA">
              <w:rPr>
                <w:rFonts w:asciiTheme="minorHAnsi" w:hAnsiTheme="minorHAnsi" w:cstheme="majorBidi"/>
                <w:i/>
                <w:iCs/>
                <w:color w:val="000000"/>
                <w:spacing w:val="15"/>
                <w:sz w:val="24"/>
                <w:szCs w:val="24"/>
                <w:lang w:val="it-IT"/>
              </w:rPr>
              <w:t xml:space="preserve">); </w:t>
            </w:r>
          </w:p>
          <w:p w14:paraId="267DC93D" w14:textId="77777777" w:rsidR="006F0CEF" w:rsidRPr="00B006FA" w:rsidRDefault="006F0CEF"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r w:rsidRPr="00B006FA">
              <w:rPr>
                <w:rFonts w:asciiTheme="minorHAnsi" w:hAnsiTheme="minorHAnsi" w:cstheme="majorBidi"/>
                <w:i/>
                <w:iCs/>
                <w:color w:val="000000"/>
                <w:spacing w:val="15"/>
                <w:sz w:val="24"/>
                <w:szCs w:val="24"/>
                <w:lang w:val="it-IT"/>
              </w:rPr>
              <w:t xml:space="preserve">costituire un momento di confronto sportivo leale e corretto; </w:t>
            </w:r>
            <w:r w:rsidRPr="00B006FA">
              <w:rPr>
                <w:rFonts w:asciiTheme="minorHAnsi" w:hAnsiTheme="minorHAnsi" w:cstheme="majorBidi"/>
                <w:i/>
                <w:iCs/>
                <w:color w:val="000000"/>
                <w:spacing w:val="15"/>
                <w:sz w:val="24"/>
                <w:szCs w:val="24"/>
                <w:lang w:val="it-IT"/>
              </w:rPr>
              <w:br/>
              <w:t>• diffondere i valori positivi dello sport.</w:t>
            </w:r>
          </w:p>
          <w:p w14:paraId="1947D511" w14:textId="7D4DA347" w:rsidR="00F71FF8" w:rsidRPr="00B006FA" w:rsidRDefault="00F71FF8" w:rsidP="006F0CEF">
            <w:pPr>
              <w:ind w:right="72"/>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000000"/>
                <w:spacing w:val="15"/>
                <w:sz w:val="24"/>
                <w:szCs w:val="24"/>
                <w:lang w:val="it-IT"/>
              </w:rPr>
            </w:pPr>
          </w:p>
        </w:tc>
      </w:tr>
      <w:tr w:rsidR="004727CD" w:rsidRPr="00BF2CC4" w14:paraId="1D287DD0" w14:textId="77777777" w:rsidTr="00811B80">
        <w:trPr>
          <w:trHeight w:val="990"/>
        </w:trPr>
        <w:tc>
          <w:tcPr>
            <w:cnfStyle w:val="001000000000" w:firstRow="0" w:lastRow="0" w:firstColumn="1" w:lastColumn="0" w:oddVBand="0" w:evenVBand="0" w:oddHBand="0" w:evenHBand="0" w:firstRowFirstColumn="0" w:firstRowLastColumn="0" w:lastRowFirstColumn="0" w:lastRowLastColumn="0"/>
            <w:tcW w:w="1295" w:type="dxa"/>
          </w:tcPr>
          <w:p w14:paraId="4DCD9011" w14:textId="12DBA6DA" w:rsidR="004727CD" w:rsidRDefault="004727CD" w:rsidP="005C6AE8">
            <w:pPr>
              <w:rPr>
                <w:rFonts w:asciiTheme="minorHAnsi" w:hAnsiTheme="minorHAnsi"/>
                <w:color w:val="0070C0"/>
                <w:sz w:val="24"/>
                <w:szCs w:val="24"/>
              </w:rPr>
            </w:pPr>
            <w:r w:rsidRPr="00C270BC">
              <w:rPr>
                <w:rFonts w:asciiTheme="minorHAnsi" w:hAnsiTheme="minorHAnsi"/>
                <w:color w:val="0070C0"/>
                <w:sz w:val="24"/>
                <w:szCs w:val="24"/>
              </w:rPr>
              <w:t xml:space="preserve">Art. </w:t>
            </w:r>
            <w:r w:rsidR="006F0CEF">
              <w:rPr>
                <w:rFonts w:asciiTheme="minorHAnsi" w:hAnsiTheme="minorHAnsi"/>
                <w:color w:val="0070C0"/>
                <w:sz w:val="24"/>
                <w:szCs w:val="24"/>
              </w:rPr>
              <w:t>4</w:t>
            </w:r>
          </w:p>
          <w:p w14:paraId="621CB20B" w14:textId="47C19DF0" w:rsidR="004727CD" w:rsidRPr="005F73EC" w:rsidRDefault="004727CD" w:rsidP="005C6AE8">
            <w:pPr>
              <w:rPr>
                <w:rFonts w:asciiTheme="minorHAnsi" w:hAnsiTheme="minorHAnsi"/>
                <w:color w:val="0070C0"/>
                <w:sz w:val="16"/>
                <w:szCs w:val="16"/>
              </w:rPr>
            </w:pPr>
          </w:p>
        </w:tc>
        <w:tc>
          <w:tcPr>
            <w:tcW w:w="8565" w:type="dxa"/>
          </w:tcPr>
          <w:p w14:paraId="28EB550E" w14:textId="77777777" w:rsidR="006F0CEF" w:rsidRDefault="006F0CEF" w:rsidP="006F0CEF">
            <w:pPr>
              <w:pStyle w:val="Normale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lang w:val="it-IT"/>
              </w:rPr>
            </w:pPr>
            <w:r w:rsidRPr="006F0CEF">
              <w:rPr>
                <w:rFonts w:asciiTheme="minorHAnsi" w:hAnsiTheme="minorHAnsi" w:cstheme="majorBidi"/>
                <w:i/>
                <w:iCs/>
                <w:color w:val="auto"/>
                <w:spacing w:val="15"/>
                <w:lang w:val="it-IT"/>
              </w:rPr>
              <w:t>Il Centro Sportivo Scolastico opererà attraverso la costituzione di gruppi/squadra di studenti distinti per interessi o discipline sportive e per fasce di età, ponendo doverosa attenzione anche agli allievi disabili, con l’intento di contribuire alla promozione delle attività motorie per tutti e alla valorizzazione delle eccellenze.</w:t>
            </w:r>
          </w:p>
          <w:p w14:paraId="5B4AEA2C" w14:textId="3064DFD2" w:rsidR="006F0CEF" w:rsidRPr="001151FD" w:rsidRDefault="00D91CAF" w:rsidP="006F0CEF">
            <w:pPr>
              <w:pStyle w:val="Normale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lang w:val="it-IT"/>
              </w:rPr>
            </w:pPr>
            <w:r>
              <w:rPr>
                <w:rFonts w:asciiTheme="minorHAnsi" w:hAnsiTheme="minorHAnsi" w:cstheme="majorBidi"/>
                <w:i/>
                <w:iCs/>
                <w:color w:val="auto"/>
                <w:spacing w:val="15"/>
                <w:lang w:val="it-IT"/>
              </w:rPr>
              <w:br/>
            </w:r>
            <w:r w:rsidR="006F0CEF" w:rsidRPr="006F0CEF">
              <w:rPr>
                <w:rFonts w:asciiTheme="minorHAnsi" w:hAnsiTheme="minorHAnsi" w:cstheme="majorBidi"/>
                <w:i/>
                <w:iCs/>
                <w:color w:val="auto"/>
                <w:spacing w:val="15"/>
                <w:lang w:val="it-IT"/>
              </w:rPr>
              <w:t xml:space="preserve">Le attività programmate nel Centro Sportivo Scolastico saranno finalizzate in parte alla partecipazione ai Giochi sportivi studenteschi, in parte ad approfondire discipline che non sempre è possibile svolgere in orario </w:t>
            </w:r>
            <w:r w:rsidR="006F0CEF" w:rsidRPr="006F0CEF">
              <w:rPr>
                <w:rFonts w:asciiTheme="minorHAnsi" w:hAnsiTheme="minorHAnsi" w:cstheme="majorBidi"/>
                <w:i/>
                <w:iCs/>
                <w:color w:val="auto"/>
                <w:spacing w:val="15"/>
                <w:lang w:val="it-IT"/>
              </w:rPr>
              <w:lastRenderedPageBreak/>
              <w:t>curricolare.</w:t>
            </w:r>
            <w:r w:rsidR="001151FD">
              <w:rPr>
                <w:rFonts w:asciiTheme="minorHAnsi" w:hAnsiTheme="minorHAnsi" w:cstheme="majorBidi"/>
                <w:i/>
                <w:iCs/>
                <w:color w:val="auto"/>
                <w:spacing w:val="15"/>
                <w:lang w:val="it-IT"/>
              </w:rPr>
              <w:br/>
            </w:r>
            <w:r w:rsidR="001151FD">
              <w:rPr>
                <w:rFonts w:asciiTheme="minorHAnsi" w:hAnsiTheme="minorHAnsi" w:cstheme="majorBidi"/>
                <w:i/>
                <w:iCs/>
                <w:color w:val="auto"/>
                <w:spacing w:val="15"/>
                <w:lang w:val="it-IT"/>
              </w:rPr>
              <w:br/>
            </w:r>
          </w:p>
          <w:p w14:paraId="01E72FFC" w14:textId="6F81A16A" w:rsidR="001151FD" w:rsidRPr="00C76E89" w:rsidRDefault="001151FD" w:rsidP="006F0CEF">
            <w:pPr>
              <w:pStyle w:val="Normale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lang w:val="it-IT"/>
              </w:rPr>
            </w:pPr>
          </w:p>
        </w:tc>
      </w:tr>
      <w:tr w:rsidR="004727CD" w:rsidRPr="00BF2CC4" w14:paraId="52BBB90F" w14:textId="77777777" w:rsidTr="00811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356F4EEF" w14:textId="5FCCDCE5" w:rsidR="004727CD" w:rsidRPr="00C76E89" w:rsidRDefault="004727CD" w:rsidP="005C6AE8">
            <w:pPr>
              <w:rPr>
                <w:rFonts w:asciiTheme="minorHAnsi" w:hAnsiTheme="minorHAnsi"/>
                <w:i w:val="0"/>
                <w:iCs w:val="0"/>
                <w:color w:val="0070C0"/>
                <w:sz w:val="24"/>
                <w:szCs w:val="24"/>
                <w:lang w:val="it-IT"/>
              </w:rPr>
            </w:pPr>
            <w:r w:rsidRPr="00C76E89">
              <w:rPr>
                <w:rFonts w:asciiTheme="minorHAnsi" w:hAnsiTheme="minorHAnsi"/>
                <w:color w:val="0070C0"/>
                <w:sz w:val="24"/>
                <w:szCs w:val="24"/>
                <w:lang w:val="it-IT"/>
              </w:rPr>
              <w:lastRenderedPageBreak/>
              <w:t xml:space="preserve">Art. </w:t>
            </w:r>
            <w:r w:rsidR="006F0CEF">
              <w:rPr>
                <w:rFonts w:asciiTheme="minorHAnsi" w:hAnsiTheme="minorHAnsi"/>
                <w:color w:val="0070C0"/>
                <w:sz w:val="24"/>
                <w:szCs w:val="24"/>
                <w:lang w:val="it-IT"/>
              </w:rPr>
              <w:t>5</w:t>
            </w:r>
          </w:p>
          <w:p w14:paraId="089A04F8" w14:textId="3731CE69" w:rsidR="004727CD" w:rsidRPr="00C76E89" w:rsidRDefault="004727CD" w:rsidP="006F0CEF">
            <w:pPr>
              <w:rPr>
                <w:rFonts w:asciiTheme="minorHAnsi" w:hAnsiTheme="minorHAnsi"/>
                <w:color w:val="0070C0"/>
                <w:sz w:val="16"/>
                <w:szCs w:val="16"/>
                <w:lang w:val="it-IT"/>
              </w:rPr>
            </w:pPr>
          </w:p>
        </w:tc>
        <w:tc>
          <w:tcPr>
            <w:tcW w:w="8565" w:type="dxa"/>
          </w:tcPr>
          <w:p w14:paraId="68DA442A" w14:textId="0B26AE3B" w:rsidR="00811B80" w:rsidRPr="001151FD" w:rsidRDefault="006F0CEF" w:rsidP="00811B80">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auto"/>
                <w:spacing w:val="15"/>
                <w:sz w:val="24"/>
                <w:szCs w:val="24"/>
                <w:lang w:val="it-IT"/>
              </w:rPr>
            </w:pPr>
            <w:r w:rsidRPr="006F0CEF">
              <w:rPr>
                <w:rFonts w:asciiTheme="minorHAnsi" w:hAnsiTheme="minorHAnsi" w:cstheme="majorBidi"/>
                <w:i/>
                <w:iCs/>
                <w:color w:val="auto"/>
                <w:spacing w:val="15"/>
                <w:sz w:val="24"/>
                <w:szCs w:val="24"/>
                <w:lang w:val="it-IT"/>
              </w:rPr>
              <w:t>Le ore di insegnamento curricolari di Educazione fisica, motoria e sportiva assolvono la funzione di fornire a tutti la preparazione di base e di far emergere propensioni, vocazioni ed attitudini dei singoli. Il naturale completamento della specifica disciplina è affidato alle ore aggiuntive di avviamento alla pratica sportiva, fino ad un massimo di sei settimanali.</w:t>
            </w:r>
          </w:p>
          <w:p w14:paraId="17BD42E3" w14:textId="3509982B" w:rsidR="004727CD" w:rsidRPr="00C76E89" w:rsidRDefault="004727CD" w:rsidP="005C6AE8">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auto"/>
                <w:spacing w:val="15"/>
                <w:lang w:val="it-IT"/>
              </w:rPr>
            </w:pPr>
          </w:p>
        </w:tc>
      </w:tr>
      <w:tr w:rsidR="006F0CEF" w:rsidRPr="00BF2CC4" w14:paraId="4E475132" w14:textId="77777777" w:rsidTr="00811B80">
        <w:tc>
          <w:tcPr>
            <w:cnfStyle w:val="001000000000" w:firstRow="0" w:lastRow="0" w:firstColumn="1" w:lastColumn="0" w:oddVBand="0" w:evenVBand="0" w:oddHBand="0" w:evenHBand="0" w:firstRowFirstColumn="0" w:firstRowLastColumn="0" w:lastRowFirstColumn="0" w:lastRowLastColumn="0"/>
            <w:tcW w:w="1295" w:type="dxa"/>
          </w:tcPr>
          <w:p w14:paraId="1C2A235F" w14:textId="570E04C0" w:rsidR="006F0CEF" w:rsidRPr="00C76E89" w:rsidRDefault="006F0CEF" w:rsidP="005C6AE8">
            <w:pPr>
              <w:rPr>
                <w:rFonts w:asciiTheme="minorHAnsi" w:hAnsiTheme="minorHAnsi"/>
                <w:color w:val="0070C0"/>
                <w:sz w:val="24"/>
                <w:szCs w:val="24"/>
              </w:rPr>
            </w:pPr>
            <w:r>
              <w:rPr>
                <w:rFonts w:asciiTheme="minorHAnsi" w:hAnsiTheme="minorHAnsi"/>
                <w:color w:val="0070C0"/>
                <w:sz w:val="24"/>
                <w:szCs w:val="24"/>
              </w:rPr>
              <w:t>Art. 6</w:t>
            </w:r>
          </w:p>
        </w:tc>
        <w:tc>
          <w:tcPr>
            <w:tcW w:w="8565" w:type="dxa"/>
          </w:tcPr>
          <w:p w14:paraId="6FEB0A47" w14:textId="77777777" w:rsidR="006F0CEF" w:rsidRPr="00B006FA" w:rsidRDefault="006F0CEF" w:rsidP="006F0CEF">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I docenti svolgono attività didattica nella misura massima di sei ore settimanali per ciascuna cattedra completa di educazione fisica (come previsto dall'art. 87 del CCNL), con carattere di continuità per l'intero anno scolastico, curando la diversificazione delle proposte; </w:t>
            </w:r>
          </w:p>
          <w:p w14:paraId="26F6458C" w14:textId="77777777" w:rsidR="006F0CEF" w:rsidRPr="00B006FA" w:rsidRDefault="006F0CEF" w:rsidP="006F0CEF">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Queste ore devono essere utilizzate con carattere di continuità per tutto l’anno, con l’obiettivo di creare negli alunni un’abitudine sportiva nello stile di vita. </w:t>
            </w:r>
          </w:p>
          <w:p w14:paraId="50D6DA29" w14:textId="77777777" w:rsidR="006F0CEF" w:rsidRPr="00B006FA" w:rsidRDefault="006F0CEF" w:rsidP="006F0CEF">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Le ore sono registrate e documentate, dal docente di educazione fisica coinvolto, su apposito registro sul quale viene annotata anche la frequenza degli alunni. </w:t>
            </w:r>
          </w:p>
          <w:p w14:paraId="179BC7A9" w14:textId="5D7C299D" w:rsidR="006F0CEF" w:rsidRPr="00B006FA" w:rsidRDefault="006F0CEF" w:rsidP="006F0CEF">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spacing w:val="15"/>
                <w:sz w:val="24"/>
                <w:szCs w:val="24"/>
                <w:lang w:val="it-IT"/>
              </w:rPr>
            </w:pPr>
            <w:r w:rsidRPr="00B006FA">
              <w:rPr>
                <w:rFonts w:asciiTheme="minorHAnsi" w:hAnsiTheme="minorHAnsi" w:cstheme="majorBidi"/>
                <w:i/>
                <w:iCs/>
                <w:color w:val="auto"/>
                <w:spacing w:val="15"/>
                <w:sz w:val="24"/>
                <w:szCs w:val="24"/>
                <w:lang w:val="it-IT"/>
              </w:rPr>
              <w:t>Le ore, inoltre, sono monitorate e rendicontate al Dirigente scolastico per verificare la partecipazione degli alunni e l'effettiva effettuazione delle attività programmate.</w:t>
            </w:r>
          </w:p>
        </w:tc>
      </w:tr>
      <w:tr w:rsidR="00F71FF8" w:rsidRPr="00BF2CC4" w14:paraId="3B8C5FBA" w14:textId="77777777" w:rsidTr="00811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20E7C342" w14:textId="7DF5D29A" w:rsidR="00F71FF8" w:rsidRDefault="00F71FF8" w:rsidP="005C6AE8">
            <w:pPr>
              <w:rPr>
                <w:rFonts w:asciiTheme="minorHAnsi" w:hAnsiTheme="minorHAnsi"/>
                <w:color w:val="0070C0"/>
                <w:sz w:val="24"/>
                <w:szCs w:val="24"/>
              </w:rPr>
            </w:pPr>
            <w:r>
              <w:rPr>
                <w:rFonts w:asciiTheme="minorHAnsi" w:hAnsiTheme="minorHAnsi"/>
                <w:color w:val="0070C0"/>
                <w:sz w:val="24"/>
                <w:szCs w:val="24"/>
              </w:rPr>
              <w:t>Art. 7</w:t>
            </w:r>
          </w:p>
        </w:tc>
        <w:tc>
          <w:tcPr>
            <w:tcW w:w="8565" w:type="dxa"/>
          </w:tcPr>
          <w:p w14:paraId="763A744B" w14:textId="5AEE24EE" w:rsidR="00F71FF8" w:rsidRPr="00B006FA" w:rsidRDefault="00F71FF8" w:rsidP="006F0CEF">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spacing w:val="15"/>
                <w:sz w:val="24"/>
                <w:szCs w:val="24"/>
                <w:lang w:val="it-IT"/>
              </w:rPr>
            </w:pPr>
            <w:r w:rsidRPr="00B006FA">
              <w:rPr>
                <w:rFonts w:asciiTheme="minorHAnsi" w:hAnsiTheme="minorHAnsi" w:cstheme="majorBidi"/>
                <w:i/>
                <w:iCs/>
                <w:color w:val="auto"/>
                <w:spacing w:val="15"/>
                <w:sz w:val="24"/>
                <w:szCs w:val="24"/>
                <w:lang w:val="it-IT"/>
              </w:rPr>
              <w:t>Le attività svolte devono favorire la partecipazione alle manifestazioni sportive studentesche nei vari livelli territoriali e il lavoro svolto dagli alunni deve essere certificato nel quadro delle competenze definite al termine della frequenza dei cicli scolastici.</w:t>
            </w:r>
          </w:p>
        </w:tc>
      </w:tr>
      <w:tr w:rsidR="00F71FF8" w:rsidRPr="00BF2CC4" w14:paraId="76777A77" w14:textId="77777777" w:rsidTr="00811B80">
        <w:tc>
          <w:tcPr>
            <w:cnfStyle w:val="001000000000" w:firstRow="0" w:lastRow="0" w:firstColumn="1" w:lastColumn="0" w:oddVBand="0" w:evenVBand="0" w:oddHBand="0" w:evenHBand="0" w:firstRowFirstColumn="0" w:firstRowLastColumn="0" w:lastRowFirstColumn="0" w:lastRowLastColumn="0"/>
            <w:tcW w:w="1295" w:type="dxa"/>
          </w:tcPr>
          <w:p w14:paraId="0D256E32" w14:textId="50F56F86" w:rsidR="00F71FF8" w:rsidRDefault="00F71FF8" w:rsidP="005C6AE8">
            <w:pPr>
              <w:rPr>
                <w:rFonts w:asciiTheme="minorHAnsi" w:hAnsiTheme="minorHAnsi"/>
                <w:color w:val="0070C0"/>
                <w:sz w:val="24"/>
                <w:szCs w:val="24"/>
              </w:rPr>
            </w:pPr>
            <w:r>
              <w:rPr>
                <w:rFonts w:asciiTheme="minorHAnsi" w:hAnsiTheme="minorHAnsi"/>
                <w:color w:val="0070C0"/>
                <w:sz w:val="24"/>
                <w:szCs w:val="24"/>
              </w:rPr>
              <w:t>Art. 8</w:t>
            </w:r>
          </w:p>
        </w:tc>
        <w:tc>
          <w:tcPr>
            <w:tcW w:w="8565" w:type="dxa"/>
          </w:tcPr>
          <w:p w14:paraId="3FA86853"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Le attività sportive sono realizzate, in orario pomeridiano. </w:t>
            </w:r>
          </w:p>
          <w:p w14:paraId="3AB71E81"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A livello extracurricolare saranno realizzate: </w:t>
            </w:r>
          </w:p>
          <w:p w14:paraId="1E1A195A" w14:textId="5C4B53DE"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•Tornei sportivi </w:t>
            </w:r>
            <w:proofErr w:type="spellStart"/>
            <w:r w:rsidRPr="00B006FA">
              <w:rPr>
                <w:rFonts w:asciiTheme="minorHAnsi" w:hAnsiTheme="minorHAnsi" w:cstheme="majorBidi"/>
                <w:i/>
                <w:iCs/>
                <w:color w:val="auto"/>
                <w:spacing w:val="15"/>
                <w:sz w:val="24"/>
                <w:szCs w:val="24"/>
                <w:lang w:val="it-IT"/>
              </w:rPr>
              <w:t>interclassi</w:t>
            </w:r>
            <w:proofErr w:type="spellEnd"/>
            <w:r w:rsidRPr="00B006FA">
              <w:rPr>
                <w:rFonts w:asciiTheme="minorHAnsi" w:hAnsiTheme="minorHAnsi" w:cstheme="majorBidi"/>
                <w:i/>
                <w:iCs/>
                <w:color w:val="auto"/>
                <w:spacing w:val="15"/>
                <w:sz w:val="24"/>
                <w:szCs w:val="24"/>
                <w:lang w:val="it-IT"/>
              </w:rPr>
              <w:t xml:space="preserve"> e </w:t>
            </w:r>
            <w:proofErr w:type="spellStart"/>
            <w:r w:rsidRPr="00B006FA">
              <w:rPr>
                <w:rFonts w:asciiTheme="minorHAnsi" w:hAnsiTheme="minorHAnsi" w:cstheme="majorBidi"/>
                <w:i/>
                <w:iCs/>
                <w:color w:val="auto"/>
                <w:spacing w:val="15"/>
                <w:sz w:val="24"/>
                <w:szCs w:val="24"/>
                <w:lang w:val="it-IT"/>
              </w:rPr>
              <w:t>interistituti</w:t>
            </w:r>
            <w:proofErr w:type="spellEnd"/>
            <w:r w:rsidRPr="00B006FA">
              <w:rPr>
                <w:rFonts w:asciiTheme="minorHAnsi" w:hAnsiTheme="minorHAnsi" w:cstheme="majorBidi"/>
                <w:i/>
                <w:iCs/>
                <w:color w:val="auto"/>
                <w:spacing w:val="15"/>
                <w:sz w:val="24"/>
                <w:szCs w:val="24"/>
                <w:lang w:val="it-IT"/>
              </w:rPr>
              <w:t xml:space="preserve">; </w:t>
            </w:r>
          </w:p>
          <w:p w14:paraId="6A4B470B" w14:textId="2CF2F533"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•Avviamento e/o affinamento della pratica di sport sia individuali che di squadra; </w:t>
            </w:r>
          </w:p>
          <w:p w14:paraId="64F1576C" w14:textId="0BAB5753"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•Attività di fitness; </w:t>
            </w:r>
          </w:p>
          <w:p w14:paraId="7B795936"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•Preparazione e partecipazione ai Giochi Sportivi Studenteschi.</w:t>
            </w:r>
          </w:p>
          <w:p w14:paraId="700121B8" w14:textId="64E68B42"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p>
        </w:tc>
      </w:tr>
      <w:tr w:rsidR="00F71FF8" w:rsidRPr="00BF2CC4" w14:paraId="7803B8C1" w14:textId="77777777" w:rsidTr="00811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7E8AADBF" w14:textId="772A9B68" w:rsidR="00F71FF8" w:rsidRDefault="00F71FF8" w:rsidP="005C6AE8">
            <w:pPr>
              <w:rPr>
                <w:rFonts w:asciiTheme="minorHAnsi" w:hAnsiTheme="minorHAnsi"/>
                <w:color w:val="0070C0"/>
                <w:sz w:val="24"/>
                <w:szCs w:val="24"/>
              </w:rPr>
            </w:pPr>
            <w:r>
              <w:rPr>
                <w:rFonts w:asciiTheme="minorHAnsi" w:hAnsiTheme="minorHAnsi"/>
                <w:color w:val="0070C0"/>
                <w:sz w:val="24"/>
                <w:szCs w:val="24"/>
              </w:rPr>
              <w:t>Art.9</w:t>
            </w:r>
          </w:p>
        </w:tc>
        <w:tc>
          <w:tcPr>
            <w:tcW w:w="8565" w:type="dxa"/>
          </w:tcPr>
          <w:p w14:paraId="47D280C9" w14:textId="77777777" w:rsidR="00F71FF8" w:rsidRPr="00B006FA" w:rsidRDefault="00F71FF8" w:rsidP="00F71FF8">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Il Centro è aperto alla formazione di reti e/o collaborazioni di scuole, enti promozionali, società sportive per agevolare sinergie con l'esterno ed ottimizzare l'uso delle risorse umane, strumentali e finanziarie.</w:t>
            </w:r>
          </w:p>
          <w:p w14:paraId="293882EE" w14:textId="1E0BDAB8" w:rsidR="00F71FF8" w:rsidRPr="00B006FA" w:rsidRDefault="00F71FF8" w:rsidP="00F71FF8">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spacing w:val="15"/>
                <w:sz w:val="24"/>
                <w:szCs w:val="24"/>
                <w:lang w:val="it-IT"/>
              </w:rPr>
            </w:pPr>
          </w:p>
        </w:tc>
      </w:tr>
      <w:tr w:rsidR="00F71FF8" w:rsidRPr="00BF2CC4" w14:paraId="7E163086" w14:textId="77777777" w:rsidTr="00811B80">
        <w:tc>
          <w:tcPr>
            <w:cnfStyle w:val="001000000000" w:firstRow="0" w:lastRow="0" w:firstColumn="1" w:lastColumn="0" w:oddVBand="0" w:evenVBand="0" w:oddHBand="0" w:evenHBand="0" w:firstRowFirstColumn="0" w:firstRowLastColumn="0" w:lastRowFirstColumn="0" w:lastRowLastColumn="0"/>
            <w:tcW w:w="1295" w:type="dxa"/>
          </w:tcPr>
          <w:p w14:paraId="675A6276" w14:textId="44F1E2FA" w:rsidR="00F71FF8" w:rsidRDefault="00F71FF8" w:rsidP="005C6AE8">
            <w:pPr>
              <w:rPr>
                <w:rFonts w:asciiTheme="minorHAnsi" w:hAnsiTheme="minorHAnsi"/>
                <w:color w:val="0070C0"/>
                <w:sz w:val="24"/>
                <w:szCs w:val="24"/>
              </w:rPr>
            </w:pPr>
            <w:r>
              <w:rPr>
                <w:rFonts w:asciiTheme="minorHAnsi" w:hAnsiTheme="minorHAnsi"/>
                <w:color w:val="0070C0"/>
                <w:sz w:val="24"/>
                <w:szCs w:val="24"/>
              </w:rPr>
              <w:t>Art.10</w:t>
            </w:r>
          </w:p>
        </w:tc>
        <w:tc>
          <w:tcPr>
            <w:tcW w:w="8565" w:type="dxa"/>
          </w:tcPr>
          <w:p w14:paraId="7332CEF4"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Destinatari del progetto sono tutti </w:t>
            </w:r>
            <w:proofErr w:type="gramStart"/>
            <w:r w:rsidRPr="00B006FA">
              <w:rPr>
                <w:rFonts w:asciiTheme="minorHAnsi" w:hAnsiTheme="minorHAnsi" w:cstheme="majorBidi"/>
                <w:i/>
                <w:iCs/>
                <w:color w:val="auto"/>
                <w:spacing w:val="15"/>
                <w:sz w:val="24"/>
                <w:szCs w:val="24"/>
                <w:lang w:val="it-IT"/>
              </w:rPr>
              <w:t>i</w:t>
            </w:r>
            <w:proofErr w:type="gramEnd"/>
            <w:r w:rsidRPr="00B006FA">
              <w:rPr>
                <w:rFonts w:asciiTheme="minorHAnsi" w:hAnsiTheme="minorHAnsi" w:cstheme="majorBidi"/>
                <w:i/>
                <w:iCs/>
                <w:color w:val="auto"/>
                <w:spacing w:val="15"/>
                <w:sz w:val="24"/>
                <w:szCs w:val="24"/>
                <w:lang w:val="it-IT"/>
              </w:rPr>
              <w:t xml:space="preserve"> alunni della scuola che possono liberamente iscriversi alle attività sportive extra curricolari. Gli alunni manifestano la loro libera volontà di aderire all'attività proposte indicando le discipline sportive che intendono praticare nell'apposito modulo di iscrizione predisposto dal docente responsabile. </w:t>
            </w:r>
          </w:p>
          <w:p w14:paraId="7F3A51DC"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Per gli alunni minorenni la partecipazione alle attività viene autorizzata, su apposito modulo, dai genitori o da chi ne fa le veci. Gli alunni </w:t>
            </w:r>
            <w:r w:rsidRPr="00B006FA">
              <w:rPr>
                <w:rFonts w:asciiTheme="minorHAnsi" w:hAnsiTheme="minorHAnsi" w:cstheme="majorBidi"/>
                <w:i/>
                <w:iCs/>
                <w:color w:val="auto"/>
                <w:spacing w:val="15"/>
                <w:sz w:val="24"/>
                <w:szCs w:val="24"/>
                <w:lang w:val="it-IT"/>
              </w:rPr>
              <w:lastRenderedPageBreak/>
              <w:t xml:space="preserve">maggiorenni possono firmare personalmente l'apposito modulo di autorizzazioni. </w:t>
            </w:r>
          </w:p>
          <w:p w14:paraId="7B63626C" w14:textId="58BFE4FB"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È </w:t>
            </w:r>
            <w:proofErr w:type="spellStart"/>
            <w:r w:rsidRPr="00B006FA">
              <w:rPr>
                <w:rFonts w:asciiTheme="minorHAnsi" w:hAnsiTheme="minorHAnsi" w:cstheme="majorBidi"/>
                <w:i/>
                <w:iCs/>
                <w:color w:val="auto"/>
                <w:spacing w:val="15"/>
                <w:sz w:val="24"/>
                <w:szCs w:val="24"/>
                <w:lang w:val="it-IT"/>
              </w:rPr>
              <w:t>obbigatorio</w:t>
            </w:r>
            <w:proofErr w:type="spellEnd"/>
            <w:r w:rsidRPr="00B006FA">
              <w:rPr>
                <w:rFonts w:asciiTheme="minorHAnsi" w:hAnsiTheme="minorHAnsi" w:cstheme="majorBidi"/>
                <w:i/>
                <w:iCs/>
                <w:color w:val="auto"/>
                <w:spacing w:val="15"/>
                <w:sz w:val="24"/>
                <w:szCs w:val="24"/>
                <w:lang w:val="it-IT"/>
              </w:rPr>
              <w:t xml:space="preserve"> presentare un certificato medico valido per tutta la durata delle attività. </w:t>
            </w:r>
          </w:p>
          <w:p w14:paraId="2EC3D307"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Il coordinatore, in tempi congrui con l'inizio dell'anno scolastico, produce la proposta scritta di programma delle attività da realizzare, avendo cura di non superare le risorse orarie disponibili. Le attività proposte sono approvate dai competenti organi collegiali e inserite nel Piano dell'offerta formativa, costituendo così parte integrante dello stesso. </w:t>
            </w:r>
          </w:p>
          <w:p w14:paraId="4366E7DA" w14:textId="77777777"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 xml:space="preserve">Il programma può subire variazioni in corso d’anno di fronte ad esigenze impreviste o in mancanza di risorse finanziarie, su decisione del Dirigente scolastico, sentita la struttura organizzativa del centro.  </w:t>
            </w:r>
          </w:p>
          <w:p w14:paraId="1180324B" w14:textId="0DC7C1EA" w:rsidR="00F71FF8" w:rsidRPr="00B006FA" w:rsidRDefault="00F71FF8" w:rsidP="00F71FF8">
            <w:pPr>
              <w:ind w:right="72"/>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i/>
                <w:iCs/>
                <w:spacing w:val="15"/>
                <w:sz w:val="24"/>
                <w:szCs w:val="24"/>
                <w:lang w:val="it-IT"/>
              </w:rPr>
            </w:pPr>
          </w:p>
        </w:tc>
      </w:tr>
      <w:tr w:rsidR="00F71FF8" w:rsidRPr="00BF2CC4" w14:paraId="649E90D0" w14:textId="77777777" w:rsidTr="00811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380A699D" w14:textId="6AB8CA2F" w:rsidR="00F71FF8" w:rsidRDefault="00F71FF8" w:rsidP="005C6AE8">
            <w:pPr>
              <w:rPr>
                <w:rFonts w:asciiTheme="minorHAnsi" w:hAnsiTheme="minorHAnsi"/>
                <w:color w:val="0070C0"/>
                <w:sz w:val="24"/>
                <w:szCs w:val="24"/>
              </w:rPr>
            </w:pPr>
            <w:r>
              <w:rPr>
                <w:rFonts w:asciiTheme="minorHAnsi" w:hAnsiTheme="minorHAnsi"/>
                <w:color w:val="0070C0"/>
                <w:sz w:val="24"/>
                <w:szCs w:val="24"/>
              </w:rPr>
              <w:lastRenderedPageBreak/>
              <w:t>Art.11</w:t>
            </w:r>
          </w:p>
        </w:tc>
        <w:tc>
          <w:tcPr>
            <w:tcW w:w="8565" w:type="dxa"/>
          </w:tcPr>
          <w:p w14:paraId="0E0020B4" w14:textId="77777777" w:rsidR="00F71FF8" w:rsidRPr="00B006FA" w:rsidRDefault="00F71FF8" w:rsidP="00F71FF8">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color w:val="auto"/>
                <w:spacing w:val="15"/>
                <w:sz w:val="24"/>
                <w:szCs w:val="24"/>
                <w:lang w:val="it-IT"/>
              </w:rPr>
            </w:pPr>
            <w:r w:rsidRPr="00B006FA">
              <w:rPr>
                <w:rFonts w:asciiTheme="minorHAnsi" w:hAnsiTheme="minorHAnsi" w:cstheme="majorBidi"/>
                <w:i/>
                <w:iCs/>
                <w:color w:val="auto"/>
                <w:spacing w:val="15"/>
                <w:sz w:val="24"/>
                <w:szCs w:val="24"/>
                <w:lang w:val="it-IT"/>
              </w:rPr>
              <w:t>Il presente Regolamento entra in vigore dal giorno della pubblicazione sul sito istituzionale dell’Istituto.</w:t>
            </w:r>
          </w:p>
          <w:p w14:paraId="028287C0" w14:textId="3A37E95B" w:rsidR="00F71FF8" w:rsidRPr="00B006FA" w:rsidRDefault="00F71FF8" w:rsidP="00F71FF8">
            <w:pPr>
              <w:ind w:right="7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ajorBidi"/>
                <w:i/>
                <w:iCs/>
                <w:spacing w:val="15"/>
                <w:sz w:val="24"/>
                <w:szCs w:val="24"/>
                <w:lang w:val="it-IT"/>
              </w:rPr>
            </w:pPr>
          </w:p>
        </w:tc>
      </w:tr>
    </w:tbl>
    <w:p w14:paraId="674B3E89" w14:textId="77777777" w:rsidR="004727CD" w:rsidRDefault="004727CD" w:rsidP="00811B80">
      <w:pPr>
        <w:pBdr>
          <w:top w:val="nil"/>
          <w:left w:val="nil"/>
          <w:bottom w:val="nil"/>
          <w:right w:val="nil"/>
          <w:between w:val="nil"/>
        </w:pBdr>
        <w:spacing w:before="70"/>
        <w:rPr>
          <w:rFonts w:ascii="Calibri" w:eastAsia="Calibri" w:hAnsi="Calibri" w:cs="Calibri"/>
          <w:b/>
          <w:color w:val="000000"/>
        </w:rPr>
      </w:pPr>
    </w:p>
    <w:sectPr w:rsidR="004727CD">
      <w:headerReference w:type="default" r:id="rId9"/>
      <w:pgSz w:w="1190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8050E" w14:textId="77777777" w:rsidR="006D0109" w:rsidRDefault="006D0109">
      <w:r>
        <w:separator/>
      </w:r>
    </w:p>
  </w:endnote>
  <w:endnote w:type="continuationSeparator" w:id="0">
    <w:p w14:paraId="3772AC41" w14:textId="77777777" w:rsidR="006D0109" w:rsidRDefault="006D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87377"/>
      <w:docPartObj>
        <w:docPartGallery w:val="Page Numbers (Bottom of Page)"/>
        <w:docPartUnique/>
      </w:docPartObj>
    </w:sdtPr>
    <w:sdtContent>
      <w:p w14:paraId="2F1D276D" w14:textId="45EC87A2" w:rsidR="004727CD" w:rsidRDefault="004727CD">
        <w:pPr>
          <w:pStyle w:val="Pidipagina"/>
          <w:jc w:val="right"/>
        </w:pPr>
        <w:r>
          <w:fldChar w:fldCharType="begin"/>
        </w:r>
        <w:r>
          <w:instrText xml:space="preserve"> PAGE   \* MERGEFORMAT </w:instrText>
        </w:r>
        <w:r>
          <w:fldChar w:fldCharType="separate"/>
        </w:r>
        <w:r w:rsidR="00F71FF8">
          <w:rPr>
            <w:noProof/>
          </w:rPr>
          <w:t>2</w:t>
        </w:r>
        <w:r>
          <w:rPr>
            <w:noProof/>
          </w:rPr>
          <w:fldChar w:fldCharType="end"/>
        </w:r>
      </w:p>
    </w:sdtContent>
  </w:sdt>
  <w:p w14:paraId="0C7E5259" w14:textId="77777777" w:rsidR="004727CD" w:rsidRPr="005B5FCE" w:rsidRDefault="004727CD">
    <w:pPr>
      <w:pStyle w:val="Pidipagina"/>
      <w:rPr>
        <w:sz w:val="20"/>
        <w:szCs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0C9F" w14:textId="77777777" w:rsidR="006D0109" w:rsidRDefault="006D0109">
      <w:r>
        <w:separator/>
      </w:r>
    </w:p>
  </w:footnote>
  <w:footnote w:type="continuationSeparator" w:id="0">
    <w:p w14:paraId="23332397" w14:textId="77777777" w:rsidR="006D0109" w:rsidRDefault="006D0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234B25" w:rsidRDefault="00234B25">
    <w:pPr>
      <w:spacing w:before="240" w:after="240"/>
      <w:ind w:right="40"/>
      <w:jc w:val="center"/>
      <w:rPr>
        <w:rFonts w:ascii="Calibri" w:eastAsia="Calibri" w:hAnsi="Calibri" w:cs="Calibri"/>
        <w:b/>
        <w:smallCaps/>
        <w:sz w:val="20"/>
        <w:szCs w:val="20"/>
      </w:rPr>
    </w:pPr>
    <w:bookmarkStart w:id="0" w:name="_heading=h.xso7sgkzh92d" w:colFirst="0" w:colLast="0"/>
    <w:bookmarkEnd w:id="0"/>
  </w:p>
  <w:p w14:paraId="00000040" w14:textId="77777777" w:rsidR="00234B25" w:rsidRDefault="00234B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3122E"/>
    <w:multiLevelType w:val="multilevel"/>
    <w:tmpl w:val="4F24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34A6B"/>
    <w:multiLevelType w:val="hybridMultilevel"/>
    <w:tmpl w:val="7E18C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165DEA"/>
    <w:multiLevelType w:val="hybridMultilevel"/>
    <w:tmpl w:val="2AF8D9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572762"/>
    <w:multiLevelType w:val="multilevel"/>
    <w:tmpl w:val="0664931C"/>
    <w:lvl w:ilvl="0">
      <w:start w:val="1"/>
      <w:numFmt w:val="decimal"/>
      <w:lvlText w:val="%1."/>
      <w:lvlJc w:val="left"/>
      <w:pPr>
        <w:ind w:left="835" w:hanging="360"/>
      </w:pPr>
    </w:lvl>
    <w:lvl w:ilvl="1">
      <w:start w:val="1"/>
      <w:numFmt w:val="lowerLetter"/>
      <w:lvlText w:val="%2."/>
      <w:lvlJc w:val="left"/>
      <w:pPr>
        <w:ind w:left="1555" w:hanging="360"/>
      </w:pPr>
    </w:lvl>
    <w:lvl w:ilvl="2">
      <w:start w:val="1"/>
      <w:numFmt w:val="lowerRoman"/>
      <w:lvlText w:val="%3."/>
      <w:lvlJc w:val="right"/>
      <w:pPr>
        <w:ind w:left="2275" w:hanging="180"/>
      </w:pPr>
    </w:lvl>
    <w:lvl w:ilvl="3">
      <w:start w:val="1"/>
      <w:numFmt w:val="decimal"/>
      <w:lvlText w:val="%4."/>
      <w:lvlJc w:val="left"/>
      <w:pPr>
        <w:ind w:left="2995" w:hanging="360"/>
      </w:pPr>
    </w:lvl>
    <w:lvl w:ilvl="4">
      <w:start w:val="1"/>
      <w:numFmt w:val="lowerLetter"/>
      <w:lvlText w:val="%5."/>
      <w:lvlJc w:val="left"/>
      <w:pPr>
        <w:ind w:left="3715" w:hanging="360"/>
      </w:pPr>
    </w:lvl>
    <w:lvl w:ilvl="5">
      <w:start w:val="1"/>
      <w:numFmt w:val="lowerRoman"/>
      <w:lvlText w:val="%6."/>
      <w:lvlJc w:val="right"/>
      <w:pPr>
        <w:ind w:left="4435" w:hanging="180"/>
      </w:pPr>
    </w:lvl>
    <w:lvl w:ilvl="6">
      <w:start w:val="1"/>
      <w:numFmt w:val="decimal"/>
      <w:lvlText w:val="%7."/>
      <w:lvlJc w:val="left"/>
      <w:pPr>
        <w:ind w:left="5155" w:hanging="360"/>
      </w:pPr>
    </w:lvl>
    <w:lvl w:ilvl="7">
      <w:start w:val="1"/>
      <w:numFmt w:val="lowerLetter"/>
      <w:lvlText w:val="%8."/>
      <w:lvlJc w:val="left"/>
      <w:pPr>
        <w:ind w:left="5875" w:hanging="360"/>
      </w:pPr>
    </w:lvl>
    <w:lvl w:ilvl="8">
      <w:start w:val="1"/>
      <w:numFmt w:val="lowerRoman"/>
      <w:lvlText w:val="%9."/>
      <w:lvlJc w:val="right"/>
      <w:pPr>
        <w:ind w:left="6595" w:hanging="180"/>
      </w:pPr>
    </w:lvl>
  </w:abstractNum>
  <w:num w:numId="1" w16cid:durableId="2103183047">
    <w:abstractNumId w:val="3"/>
  </w:num>
  <w:num w:numId="2" w16cid:durableId="1553929502">
    <w:abstractNumId w:val="0"/>
  </w:num>
  <w:num w:numId="3" w16cid:durableId="1549948310">
    <w:abstractNumId w:val="1"/>
  </w:num>
  <w:num w:numId="4" w16cid:durableId="136166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B25"/>
    <w:rsid w:val="00091A36"/>
    <w:rsid w:val="00103E5B"/>
    <w:rsid w:val="001151FD"/>
    <w:rsid w:val="00234B25"/>
    <w:rsid w:val="00254BF3"/>
    <w:rsid w:val="002B33F5"/>
    <w:rsid w:val="00313ECE"/>
    <w:rsid w:val="003C122F"/>
    <w:rsid w:val="00466A96"/>
    <w:rsid w:val="004727CD"/>
    <w:rsid w:val="005E04C3"/>
    <w:rsid w:val="006D0109"/>
    <w:rsid w:val="006F0CEF"/>
    <w:rsid w:val="00762B73"/>
    <w:rsid w:val="00763984"/>
    <w:rsid w:val="0079312F"/>
    <w:rsid w:val="00811B80"/>
    <w:rsid w:val="009A63E5"/>
    <w:rsid w:val="009C172E"/>
    <w:rsid w:val="00B006FA"/>
    <w:rsid w:val="00B562E6"/>
    <w:rsid w:val="00C76E89"/>
    <w:rsid w:val="00D91CAF"/>
    <w:rsid w:val="00ED4311"/>
    <w:rsid w:val="00F71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32A7"/>
  <w15:docId w15:val="{2819DA17-0C4D-49A4-8DD6-D71506A8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pPr>
    <w:rPr>
      <w:sz w:val="24"/>
      <w:szCs w:val="24"/>
    </w:rPr>
  </w:style>
  <w:style w:type="paragraph" w:styleId="Paragrafoelenco">
    <w:name w:val="List Paragraph"/>
    <w:basedOn w:val="Normale"/>
    <w:uiPriority w:val="1"/>
    <w:qFormat/>
    <w:pPr>
      <w:ind w:left="255" w:hanging="141"/>
    </w:pPr>
  </w:style>
  <w:style w:type="paragraph" w:customStyle="1" w:styleId="TableParagraph">
    <w:name w:val="Table Paragraph"/>
    <w:basedOn w:val="Normale"/>
    <w:uiPriority w:val="1"/>
    <w:qFormat/>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paragraph" w:styleId="Pidipagina">
    <w:name w:val="footer"/>
    <w:basedOn w:val="Normale"/>
    <w:link w:val="PidipaginaCarattere"/>
    <w:uiPriority w:val="99"/>
    <w:unhideWhenUsed/>
    <w:rsid w:val="004727CD"/>
    <w:pPr>
      <w:widowControl/>
      <w:tabs>
        <w:tab w:val="center" w:pos="4819"/>
        <w:tab w:val="right" w:pos="9638"/>
      </w:tabs>
    </w:pPr>
    <w:rPr>
      <w:rFonts w:eastAsia="PMingLiU"/>
      <w:lang w:val="en-US" w:eastAsia="en-US"/>
    </w:rPr>
  </w:style>
  <w:style w:type="character" w:customStyle="1" w:styleId="PidipaginaCarattere">
    <w:name w:val="Piè di pagina Carattere"/>
    <w:basedOn w:val="Carpredefinitoparagrafo"/>
    <w:link w:val="Pidipagina"/>
    <w:uiPriority w:val="99"/>
    <w:rsid w:val="004727CD"/>
    <w:rPr>
      <w:rFonts w:eastAsia="PMingLiU"/>
      <w:lang w:val="en-US" w:eastAsia="en-US"/>
    </w:rPr>
  </w:style>
  <w:style w:type="character" w:customStyle="1" w:styleId="SottotitoloCarattere">
    <w:name w:val="Sottotitolo Carattere"/>
    <w:basedOn w:val="Carpredefinitoparagrafo"/>
    <w:link w:val="Sottotitolo"/>
    <w:uiPriority w:val="11"/>
    <w:rsid w:val="004727CD"/>
    <w:rPr>
      <w:rFonts w:ascii="Georgia" w:eastAsia="Georgia" w:hAnsi="Georgia" w:cs="Georgia"/>
      <w:i/>
      <w:color w:val="666666"/>
      <w:sz w:val="48"/>
      <w:szCs w:val="48"/>
    </w:rPr>
  </w:style>
  <w:style w:type="table" w:customStyle="1" w:styleId="Sfondochiaro1">
    <w:name w:val="Sfondo chiaro1"/>
    <w:basedOn w:val="Tabellanormale"/>
    <w:uiPriority w:val="60"/>
    <w:rsid w:val="004727CD"/>
    <w:pPr>
      <w:widowControl/>
    </w:pPr>
    <w:rPr>
      <w:rFonts w:eastAsia="PMingLiU"/>
      <w:color w:val="000000" w:themeColor="text1" w:themeShade="BF"/>
      <w:sz w:val="21"/>
      <w:szCs w:val="21"/>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laelenco7acolori-colore5">
    <w:name w:val="List Table 7 Colorful Accent 5"/>
    <w:basedOn w:val="Tabellanormale"/>
    <w:uiPriority w:val="52"/>
    <w:rsid w:val="004727CD"/>
    <w:pPr>
      <w:widowControl/>
    </w:pPr>
    <w:rPr>
      <w:rFonts w:eastAsia="PMingLiU"/>
      <w:color w:val="31849B" w:themeColor="accent5"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eWeb">
    <w:name w:val="Normal (Web)"/>
    <w:basedOn w:val="Normale"/>
    <w:uiPriority w:val="99"/>
    <w:unhideWhenUsed/>
    <w:rsid w:val="001151FD"/>
    <w:pPr>
      <w:widowControl/>
      <w:spacing w:before="100" w:beforeAutospacing="1" w:after="100" w:afterAutospacing="1"/>
    </w:pPr>
    <w:rPr>
      <w:sz w:val="24"/>
      <w:szCs w:val="24"/>
    </w:rPr>
  </w:style>
  <w:style w:type="paragraph" w:styleId="Citazioneintensa">
    <w:name w:val="Intense Quote"/>
    <w:basedOn w:val="Normale"/>
    <w:next w:val="Normale"/>
    <w:link w:val="CitazioneintensaCarattere"/>
    <w:uiPriority w:val="30"/>
    <w:qFormat/>
    <w:rsid w:val="00091A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091A36"/>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0181">
      <w:bodyDiv w:val="1"/>
      <w:marLeft w:val="0"/>
      <w:marRight w:val="0"/>
      <w:marTop w:val="0"/>
      <w:marBottom w:val="0"/>
      <w:divBdr>
        <w:top w:val="none" w:sz="0" w:space="0" w:color="auto"/>
        <w:left w:val="none" w:sz="0" w:space="0" w:color="auto"/>
        <w:bottom w:val="none" w:sz="0" w:space="0" w:color="auto"/>
        <w:right w:val="none" w:sz="0" w:space="0" w:color="auto"/>
      </w:divBdr>
    </w:div>
    <w:div w:id="734664545">
      <w:bodyDiv w:val="1"/>
      <w:marLeft w:val="0"/>
      <w:marRight w:val="0"/>
      <w:marTop w:val="0"/>
      <w:marBottom w:val="0"/>
      <w:divBdr>
        <w:top w:val="none" w:sz="0" w:space="0" w:color="auto"/>
        <w:left w:val="none" w:sz="0" w:space="0" w:color="auto"/>
        <w:bottom w:val="none" w:sz="0" w:space="0" w:color="auto"/>
        <w:right w:val="none" w:sz="0" w:space="0" w:color="auto"/>
      </w:divBdr>
    </w:div>
    <w:div w:id="1449737851">
      <w:bodyDiv w:val="1"/>
      <w:marLeft w:val="0"/>
      <w:marRight w:val="0"/>
      <w:marTop w:val="0"/>
      <w:marBottom w:val="0"/>
      <w:divBdr>
        <w:top w:val="none" w:sz="0" w:space="0" w:color="auto"/>
        <w:left w:val="none" w:sz="0" w:space="0" w:color="auto"/>
        <w:bottom w:val="none" w:sz="0" w:space="0" w:color="auto"/>
        <w:right w:val="none" w:sz="0" w:space="0" w:color="auto"/>
      </w:divBdr>
    </w:div>
    <w:div w:id="1893228088">
      <w:bodyDiv w:val="1"/>
      <w:marLeft w:val="0"/>
      <w:marRight w:val="0"/>
      <w:marTop w:val="0"/>
      <w:marBottom w:val="0"/>
      <w:divBdr>
        <w:top w:val="none" w:sz="0" w:space="0" w:color="auto"/>
        <w:left w:val="none" w:sz="0" w:space="0" w:color="auto"/>
        <w:bottom w:val="none" w:sz="0" w:space="0" w:color="auto"/>
        <w:right w:val="none" w:sz="0" w:space="0" w:color="auto"/>
      </w:divBdr>
    </w:div>
    <w:div w:id="1914125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ZREluzgnbiYO780NAciNHzecpQ==">CgMxLjAyDmgueHNvN3Nna3poOTJkOAByITFRdU43V3E5UWl2NnREYTZPdkp6VmFMQndYNnprbmplOA==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879</Words>
  <Characters>5011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Francesca Calzolai</cp:lastModifiedBy>
  <cp:revision>4</cp:revision>
  <dcterms:created xsi:type="dcterms:W3CDTF">2023-12-13T13:26:00Z</dcterms:created>
  <dcterms:modified xsi:type="dcterms:W3CDTF">2024-01-07T18:00:00Z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2017-01-29T00:00:00Z</vt:filetime>
  </property>
  <property fmtid="{D5CDD505-2E9C-101B-9397-08002B2CF9AE}" pid="3" name="Creator">
    <vt:lpwstr>Writer</vt:lpwstr>
  </property>
  <property fmtid="{D5CDD505-2E9C-101B-9397-08002B2CF9AE}" pid="4" name="LastSaved">
    <vt:filetime>2017-01-29T00:00:00Z</vt:filetime>
  </property>
</Properties>
</file>