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548DD4"/>
        </w:rPr>
      </w:pPr>
      <w:bookmarkStart w:id="0" w:name="_GoBack"/>
      <w:bookmarkEnd w:id="0"/>
    </w:p>
    <w:p w14:paraId="00000002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ISTITUTO D’ISTRUZIONE SUPERIORE</w:t>
      </w:r>
    </w:p>
    <w:p w14:paraId="00000003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“MORANTE – GINORI CONTI”</w:t>
      </w:r>
    </w:p>
    <w:p w14:paraId="00000004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05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6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ALLEGATO n. 2 descrizione </w:t>
      </w:r>
      <w:proofErr w:type="gramStart"/>
      <w:r>
        <w:rPr>
          <w:b/>
          <w:color w:val="000000"/>
        </w:rPr>
        <w:t>dei  compiti</w:t>
      </w:r>
      <w:proofErr w:type="gramEnd"/>
      <w:r>
        <w:rPr>
          <w:b/>
          <w:color w:val="000000"/>
        </w:rPr>
        <w:t xml:space="preserve"> delle funzioni strumentali</w:t>
      </w:r>
    </w:p>
    <w:p w14:paraId="00000007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8" w14:textId="77777777" w:rsidR="00526D72" w:rsidRDefault="00E277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548DD4"/>
        </w:rPr>
        <w:t>1) BES</w:t>
      </w:r>
      <w:r>
        <w:rPr>
          <w:color w:val="548DD4"/>
        </w:rPr>
        <w:t xml:space="preserve"> - AREA 3 (interventi e servizi per gli studenti)</w:t>
      </w:r>
      <w:r>
        <w:rPr>
          <w:b/>
          <w:color w:val="548DD4"/>
        </w:rPr>
        <w:t xml:space="preserve">  </w:t>
      </w:r>
      <w:r>
        <w:rPr>
          <w:b/>
          <w:color w:val="000000"/>
        </w:rPr>
        <w:t xml:space="preserve"> </w:t>
      </w:r>
    </w:p>
    <w:p w14:paraId="00000009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p w14:paraId="0000000A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b/>
          <w:color w:val="FF0000"/>
        </w:rPr>
        <w:t>n. 4 funzioni strumentali di cui:</w:t>
      </w:r>
    </w:p>
    <w:p w14:paraId="0000000B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b/>
          <w:color w:val="FF0000"/>
        </w:rPr>
        <w:t>a) n. 1 per alunni con disabilità con servizio in tutte le sedi</w:t>
      </w:r>
    </w:p>
    <w:p w14:paraId="0000000C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b/>
          <w:color w:val="FF0000"/>
        </w:rPr>
        <w:t xml:space="preserve">b) n. 3 per gli altri Bisogni Educativi Speciali con servizio in ciascuna sede (1 Morante, 1 </w:t>
      </w:r>
      <w:proofErr w:type="spellStart"/>
      <w:r>
        <w:rPr>
          <w:b/>
          <w:color w:val="FF0000"/>
        </w:rPr>
        <w:t>Nicolodi</w:t>
      </w:r>
      <w:proofErr w:type="spellEnd"/>
      <w:r>
        <w:rPr>
          <w:b/>
          <w:color w:val="FF0000"/>
        </w:rPr>
        <w:t>, 1 Ginori Conti)</w:t>
      </w:r>
    </w:p>
    <w:p w14:paraId="0000000D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p w14:paraId="0000000E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Compiti:</w:t>
      </w:r>
    </w:p>
    <w:p w14:paraId="0000000F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a) - Presentare i nuovi alunni certificati ai docenti della cla</w:t>
      </w:r>
      <w:r>
        <w:rPr>
          <w:i/>
          <w:color w:val="000000"/>
          <w:sz w:val="23"/>
          <w:szCs w:val="23"/>
        </w:rPr>
        <w:t>sse.</w:t>
      </w:r>
    </w:p>
    <w:p w14:paraId="00000010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Coordinare i rapporti con i docenti di classe, di sostegno, educatori, genitori, </w:t>
      </w:r>
      <w:proofErr w:type="spellStart"/>
      <w:r>
        <w:rPr>
          <w:i/>
          <w:color w:val="000000"/>
          <w:sz w:val="23"/>
          <w:szCs w:val="23"/>
        </w:rPr>
        <w:t>coll</w:t>
      </w:r>
      <w:proofErr w:type="spellEnd"/>
      <w:r>
        <w:rPr>
          <w:i/>
          <w:color w:val="000000"/>
          <w:sz w:val="23"/>
          <w:szCs w:val="23"/>
        </w:rPr>
        <w:t>. scolastici.</w:t>
      </w:r>
    </w:p>
    <w:p w14:paraId="00000011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</w:t>
      </w:r>
      <w:proofErr w:type="gramStart"/>
      <w:r>
        <w:rPr>
          <w:i/>
          <w:color w:val="000000"/>
          <w:sz w:val="23"/>
          <w:szCs w:val="23"/>
        </w:rPr>
        <w:t>Raccogliere  proposte</w:t>
      </w:r>
      <w:proofErr w:type="gramEnd"/>
      <w:r>
        <w:rPr>
          <w:i/>
          <w:color w:val="000000"/>
          <w:sz w:val="23"/>
          <w:szCs w:val="23"/>
        </w:rPr>
        <w:t xml:space="preserve"> di progettazione delle attività laboratoriali.</w:t>
      </w:r>
    </w:p>
    <w:p w14:paraId="00000012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Organizzare le sostituzioni per assenze brevi dei docenti di sostegno o educatori per casi gravi.</w:t>
      </w:r>
    </w:p>
    <w:p w14:paraId="00000013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</w:t>
      </w:r>
      <w:proofErr w:type="gramStart"/>
      <w:r>
        <w:rPr>
          <w:i/>
          <w:color w:val="000000"/>
          <w:sz w:val="23"/>
          <w:szCs w:val="23"/>
        </w:rPr>
        <w:t>Ricercare  bandi</w:t>
      </w:r>
      <w:proofErr w:type="gramEnd"/>
      <w:r>
        <w:rPr>
          <w:i/>
          <w:color w:val="000000"/>
          <w:sz w:val="23"/>
          <w:szCs w:val="23"/>
        </w:rPr>
        <w:t xml:space="preserve">, </w:t>
      </w:r>
      <w:proofErr w:type="spellStart"/>
      <w:r>
        <w:rPr>
          <w:i/>
          <w:color w:val="000000"/>
          <w:sz w:val="23"/>
          <w:szCs w:val="23"/>
        </w:rPr>
        <w:t>progetti,finanziamenti</w:t>
      </w:r>
      <w:proofErr w:type="spellEnd"/>
      <w:r>
        <w:rPr>
          <w:i/>
          <w:color w:val="000000"/>
          <w:sz w:val="23"/>
          <w:szCs w:val="23"/>
        </w:rPr>
        <w:t xml:space="preserve"> esterni, informazioni sui progetti scuola -lavoro.</w:t>
      </w:r>
    </w:p>
    <w:p w14:paraId="00000014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Organizzare stage per gli studenti disabili delle classi III</w:t>
      </w:r>
      <w:r>
        <w:rPr>
          <w:i/>
          <w:color w:val="000000"/>
          <w:sz w:val="23"/>
          <w:szCs w:val="23"/>
        </w:rPr>
        <w:t>-IV-V in collaborazioni con i docenti di riferimento e loro monitoraggio.</w:t>
      </w:r>
    </w:p>
    <w:p w14:paraId="00000015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Predisporre i calendari </w:t>
      </w:r>
      <w:proofErr w:type="gramStart"/>
      <w:r>
        <w:rPr>
          <w:i/>
          <w:color w:val="000000"/>
          <w:sz w:val="23"/>
          <w:szCs w:val="23"/>
        </w:rPr>
        <w:t>PEI,  gli</w:t>
      </w:r>
      <w:proofErr w:type="gramEnd"/>
      <w:r>
        <w:rPr>
          <w:i/>
          <w:color w:val="000000"/>
          <w:sz w:val="23"/>
          <w:szCs w:val="23"/>
        </w:rPr>
        <w:t xml:space="preserve"> incontri annuali dei docenti di sostegno, del GLHI.</w:t>
      </w:r>
    </w:p>
    <w:p w14:paraId="00000016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 - Tenere i contatti con il GLHI.</w:t>
      </w:r>
    </w:p>
    <w:p w14:paraId="00000017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Supportare i docenti del consiglio di classe e di sostegno</w:t>
      </w:r>
      <w:r>
        <w:rPr>
          <w:i/>
          <w:color w:val="000000"/>
          <w:sz w:val="23"/>
          <w:szCs w:val="23"/>
        </w:rPr>
        <w:t xml:space="preserve"> nella </w:t>
      </w:r>
      <w:proofErr w:type="gramStart"/>
      <w:r>
        <w:rPr>
          <w:i/>
          <w:color w:val="000000"/>
          <w:sz w:val="23"/>
          <w:szCs w:val="23"/>
        </w:rPr>
        <w:t>compilazione  della</w:t>
      </w:r>
      <w:proofErr w:type="gramEnd"/>
      <w:r>
        <w:rPr>
          <w:i/>
          <w:color w:val="000000"/>
          <w:sz w:val="23"/>
          <w:szCs w:val="23"/>
        </w:rPr>
        <w:t xml:space="preserve"> modulistica. </w:t>
      </w:r>
    </w:p>
    <w:p w14:paraId="00000018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Monitorare lo svolgimento dei percorsi degli studenti e dei genitori e documentarli. </w:t>
      </w:r>
    </w:p>
    <w:p w14:paraId="00000019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Coordinare attività di recupero delle difficoltà di apprendimento individuate.</w:t>
      </w:r>
    </w:p>
    <w:p w14:paraId="0000001A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Partecipare a incontri istituzionali sulle t</w:t>
      </w:r>
      <w:r>
        <w:rPr>
          <w:i/>
          <w:color w:val="000000"/>
          <w:sz w:val="23"/>
          <w:szCs w:val="23"/>
        </w:rPr>
        <w:t>ematiche della disabilità.</w:t>
      </w:r>
    </w:p>
    <w:p w14:paraId="0000001B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b) Coordinare i rapporti con i docenti del </w:t>
      </w:r>
      <w:proofErr w:type="spellStart"/>
      <w:proofErr w:type="gramStart"/>
      <w:r>
        <w:rPr>
          <w:i/>
          <w:color w:val="000000"/>
          <w:sz w:val="23"/>
          <w:szCs w:val="23"/>
        </w:rPr>
        <w:t>c.d.c</w:t>
      </w:r>
      <w:proofErr w:type="spellEnd"/>
      <w:r>
        <w:rPr>
          <w:i/>
          <w:color w:val="000000"/>
          <w:sz w:val="23"/>
          <w:szCs w:val="23"/>
        </w:rPr>
        <w:t>,,</w:t>
      </w:r>
      <w:proofErr w:type="gramEnd"/>
      <w:r>
        <w:rPr>
          <w:i/>
          <w:color w:val="000000"/>
          <w:sz w:val="23"/>
          <w:szCs w:val="23"/>
        </w:rPr>
        <w:t xml:space="preserve"> con genitori e gli eventuali servizi medico- specialistici e sociali di supporto.</w:t>
      </w:r>
    </w:p>
    <w:p w14:paraId="0000001C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</w:t>
      </w:r>
      <w:proofErr w:type="gramStart"/>
      <w:r>
        <w:rPr>
          <w:i/>
          <w:color w:val="000000"/>
          <w:sz w:val="23"/>
          <w:szCs w:val="23"/>
        </w:rPr>
        <w:t>Raccogliere  proposte</w:t>
      </w:r>
      <w:proofErr w:type="gramEnd"/>
      <w:r>
        <w:rPr>
          <w:i/>
          <w:color w:val="000000"/>
          <w:sz w:val="23"/>
          <w:szCs w:val="23"/>
        </w:rPr>
        <w:t xml:space="preserve"> di progettazione delle attività laboratoriali.</w:t>
      </w:r>
    </w:p>
    <w:p w14:paraId="0000001D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</w:t>
      </w:r>
      <w:proofErr w:type="gramStart"/>
      <w:r>
        <w:rPr>
          <w:i/>
          <w:color w:val="000000"/>
          <w:sz w:val="23"/>
          <w:szCs w:val="23"/>
        </w:rPr>
        <w:t>Ricercare  bandi</w:t>
      </w:r>
      <w:proofErr w:type="gramEnd"/>
      <w:r>
        <w:rPr>
          <w:i/>
          <w:color w:val="000000"/>
          <w:sz w:val="23"/>
          <w:szCs w:val="23"/>
        </w:rPr>
        <w:t>, proge</w:t>
      </w:r>
      <w:r>
        <w:rPr>
          <w:i/>
          <w:color w:val="000000"/>
          <w:sz w:val="23"/>
          <w:szCs w:val="23"/>
        </w:rPr>
        <w:t>tti, finanziamenti esterni, informazioni sui progetti scuola -lavoro.</w:t>
      </w:r>
    </w:p>
    <w:p w14:paraId="0000001E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Predisporre i calendari dei PDP e delle relative verifiche e supportare i consigli di classe nella predisposizione.</w:t>
      </w:r>
    </w:p>
    <w:p w14:paraId="0000001F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Monitorare lo svolgimento dei percorsi degli studenti anche in col</w:t>
      </w:r>
      <w:r>
        <w:rPr>
          <w:i/>
          <w:color w:val="000000"/>
          <w:sz w:val="23"/>
          <w:szCs w:val="23"/>
        </w:rPr>
        <w:t xml:space="preserve">laborazione con i genitori e documentarli. </w:t>
      </w:r>
    </w:p>
    <w:p w14:paraId="00000020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Coordinare attività di recupero delle difficoltà di apprendimento individuate.</w:t>
      </w:r>
    </w:p>
    <w:p w14:paraId="00000021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Organizzare e tenere lo sportello BES.</w:t>
      </w:r>
    </w:p>
    <w:p w14:paraId="00000022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Diffondere materiale didattico di formazione e informazione ai docenti e genitori. </w:t>
      </w:r>
    </w:p>
    <w:p w14:paraId="00000023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Or</w:t>
      </w:r>
      <w:r>
        <w:rPr>
          <w:i/>
          <w:color w:val="000000"/>
          <w:sz w:val="23"/>
          <w:szCs w:val="23"/>
        </w:rPr>
        <w:t>ganizzare incontri di formazione per docenti e genitori.</w:t>
      </w:r>
    </w:p>
    <w:p w14:paraId="00000024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Partecipare ad iniziative di orientamento in entrata ed uscita.</w:t>
      </w:r>
    </w:p>
    <w:p w14:paraId="00000025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Partecipazione ad incontri istituzionali sulle tematiche relative </w:t>
      </w:r>
      <w:proofErr w:type="gramStart"/>
      <w:r>
        <w:rPr>
          <w:i/>
          <w:color w:val="000000"/>
          <w:sz w:val="23"/>
          <w:szCs w:val="23"/>
        </w:rPr>
        <w:t>ai  BES</w:t>
      </w:r>
      <w:proofErr w:type="gramEnd"/>
      <w:r>
        <w:rPr>
          <w:i/>
          <w:color w:val="000000"/>
          <w:sz w:val="23"/>
          <w:szCs w:val="23"/>
        </w:rPr>
        <w:t xml:space="preserve">. </w:t>
      </w:r>
    </w:p>
    <w:p w14:paraId="00000026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</w:p>
    <w:p w14:paraId="00000027" w14:textId="77777777" w:rsidR="00526D72" w:rsidRDefault="00E277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548DD4"/>
        </w:rPr>
      </w:pPr>
      <w:r>
        <w:rPr>
          <w:b/>
          <w:color w:val="548DD4"/>
        </w:rPr>
        <w:t xml:space="preserve">2)  COMPETENZE TRASVERSALI E PER </w:t>
      </w:r>
      <w:proofErr w:type="gramStart"/>
      <w:r>
        <w:rPr>
          <w:b/>
          <w:color w:val="548DD4"/>
        </w:rPr>
        <w:t>L’ORIENTAMENTO  -</w:t>
      </w:r>
      <w:proofErr w:type="gramEnd"/>
      <w:r>
        <w:rPr>
          <w:b/>
          <w:color w:val="548DD4"/>
        </w:rPr>
        <w:t xml:space="preserve"> </w:t>
      </w:r>
      <w:r>
        <w:rPr>
          <w:color w:val="548DD4"/>
        </w:rPr>
        <w:t xml:space="preserve">AREA 4 (realizzazione di progetti formativi d’intesa con enti ed istituzioni esterne alla scuola)  </w:t>
      </w:r>
      <w:r>
        <w:rPr>
          <w:b/>
          <w:color w:val="548DD4"/>
        </w:rPr>
        <w:t xml:space="preserve">- </w:t>
      </w:r>
    </w:p>
    <w:p w14:paraId="00000028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p w14:paraId="00000029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548DD4"/>
          <w:sz w:val="22"/>
          <w:szCs w:val="22"/>
        </w:rPr>
      </w:pPr>
      <w:r>
        <w:rPr>
          <w:b/>
          <w:color w:val="FF0000"/>
          <w:sz w:val="22"/>
          <w:szCs w:val="22"/>
        </w:rPr>
        <w:t>n. 3 funzioni strumentali di cui n. 2 sede Elsa Morante (n. 1 alunni Professionale e n. 1 alunni Liceo), n. 1 sede Ginori-Conti</w:t>
      </w:r>
    </w:p>
    <w:p w14:paraId="0000002A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B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Compiti:</w:t>
      </w:r>
    </w:p>
    <w:p w14:paraId="0000002C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</w:rPr>
        <w:t xml:space="preserve">- </w:t>
      </w:r>
      <w:r>
        <w:rPr>
          <w:i/>
          <w:color w:val="000000"/>
          <w:sz w:val="23"/>
          <w:szCs w:val="23"/>
        </w:rPr>
        <w:t xml:space="preserve">Ricercare e </w:t>
      </w:r>
      <w:proofErr w:type="gramStart"/>
      <w:r>
        <w:rPr>
          <w:i/>
          <w:color w:val="000000"/>
          <w:sz w:val="23"/>
          <w:szCs w:val="23"/>
        </w:rPr>
        <w:t>selezionare  sul</w:t>
      </w:r>
      <w:proofErr w:type="gramEnd"/>
      <w:r>
        <w:rPr>
          <w:i/>
          <w:color w:val="000000"/>
          <w:sz w:val="23"/>
          <w:szCs w:val="23"/>
        </w:rPr>
        <w:t xml:space="preserve"> territorio  nuove collaborazioni  per attività di stage e</w:t>
      </w:r>
      <w:r>
        <w:rPr>
          <w:i/>
          <w:color w:val="000000"/>
        </w:rPr>
        <w:t xml:space="preserve"> </w:t>
      </w:r>
      <w:r>
        <w:rPr>
          <w:i/>
          <w:color w:val="000000"/>
          <w:sz w:val="23"/>
          <w:szCs w:val="23"/>
        </w:rPr>
        <w:t>tirocinio.</w:t>
      </w:r>
    </w:p>
    <w:p w14:paraId="0000002D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Predisporre la modulistica idonea da consegnare agli studenti ed alle strutture nel rispetto degli standard di qualità e della normativa vigente.</w:t>
      </w:r>
    </w:p>
    <w:p w14:paraId="0000002E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</w:rPr>
        <w:lastRenderedPageBreak/>
        <w:t>_ Curare l</w:t>
      </w:r>
      <w:r>
        <w:rPr>
          <w:i/>
          <w:color w:val="000000"/>
        </w:rPr>
        <w:t>a stipula delle convenzioni con enti, associazioni, aziende, centri di ricerca, università, ecc. e provvedere all’eventuale necessità di aggiornamento dei modelli.</w:t>
      </w:r>
    </w:p>
    <w:p w14:paraId="0000002F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Controllare la validità delle convenzioni già stipulate dall’Istituto prima dell’invio deg</w:t>
      </w:r>
      <w:r>
        <w:rPr>
          <w:i/>
          <w:color w:val="000000"/>
          <w:sz w:val="23"/>
          <w:szCs w:val="23"/>
        </w:rPr>
        <w:t>li studenti allo stage.</w:t>
      </w:r>
    </w:p>
    <w:p w14:paraId="00000030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Coordinare l’attività dei docenti tutor e verificare la stipula dei patti formativi.</w:t>
      </w:r>
    </w:p>
    <w:p w14:paraId="00000031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Promuovere/organizzare le attività di formazione e aggiornamento in tema di competenze trasversali e per l’orientamento.</w:t>
      </w:r>
    </w:p>
    <w:p w14:paraId="00000032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Individuare le modalità di distribuzione degli </w:t>
      </w:r>
      <w:proofErr w:type="gramStart"/>
      <w:r>
        <w:rPr>
          <w:i/>
          <w:color w:val="000000"/>
          <w:sz w:val="23"/>
          <w:szCs w:val="23"/>
        </w:rPr>
        <w:t>studenti  nelle</w:t>
      </w:r>
      <w:proofErr w:type="gramEnd"/>
      <w:r>
        <w:rPr>
          <w:i/>
          <w:color w:val="000000"/>
          <w:sz w:val="23"/>
          <w:szCs w:val="23"/>
        </w:rPr>
        <w:t xml:space="preserve"> strutture.</w:t>
      </w:r>
    </w:p>
    <w:p w14:paraId="00000033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Monitorare l’attività svolta in rapporto anche alle richieste del Ministero.</w:t>
      </w:r>
    </w:p>
    <w:p w14:paraId="00000034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Verificare la documentazione al rientro dello stage.</w:t>
      </w:r>
    </w:p>
    <w:p w14:paraId="00000035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Coordinare la propria attività con le funzio</w:t>
      </w:r>
      <w:r>
        <w:rPr>
          <w:i/>
          <w:color w:val="000000"/>
          <w:sz w:val="23"/>
          <w:szCs w:val="23"/>
        </w:rPr>
        <w:t>ni strumentali per l’orientamento in uscita.</w:t>
      </w:r>
    </w:p>
    <w:p w14:paraId="00000036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Collaborare alla realizzazione del Piano di Miglioramento.</w:t>
      </w:r>
    </w:p>
    <w:p w14:paraId="00000037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</w:p>
    <w:p w14:paraId="00000038" w14:textId="77777777" w:rsidR="00526D72" w:rsidRDefault="00E277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548DD4"/>
        </w:rPr>
      </w:pPr>
      <w:r>
        <w:rPr>
          <w:b/>
          <w:color w:val="548DD4"/>
        </w:rPr>
        <w:t xml:space="preserve">3) ORIENTAMENTO - </w:t>
      </w:r>
      <w:r>
        <w:rPr>
          <w:color w:val="548DD4"/>
        </w:rPr>
        <w:t>AREA 3 (interventi e servizi per gli studenti</w:t>
      </w:r>
      <w:proofErr w:type="gramStart"/>
      <w:r>
        <w:rPr>
          <w:color w:val="548DD4"/>
        </w:rPr>
        <w:t>)</w:t>
      </w:r>
      <w:r>
        <w:rPr>
          <w:b/>
          <w:color w:val="548DD4"/>
        </w:rPr>
        <w:t xml:space="preserve">  --</w:t>
      </w:r>
      <w:proofErr w:type="gramEnd"/>
      <w:r>
        <w:rPr>
          <w:b/>
          <w:color w:val="548DD4"/>
        </w:rPr>
        <w:t xml:space="preserve"> </w:t>
      </w:r>
    </w:p>
    <w:p w14:paraId="00000039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548DD4"/>
          <w:sz w:val="16"/>
          <w:szCs w:val="16"/>
        </w:rPr>
      </w:pPr>
    </w:p>
    <w:p w14:paraId="0000003A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n. 5 funzioni strumentali di cui n. 2 sede Elsa Morante (1 orientamento in entrata, 1 orientamento in uscita), n. 1 sede </w:t>
      </w:r>
      <w:proofErr w:type="spellStart"/>
      <w:r>
        <w:rPr>
          <w:b/>
          <w:color w:val="FF0000"/>
          <w:sz w:val="22"/>
          <w:szCs w:val="22"/>
        </w:rPr>
        <w:t>Nicolodi</w:t>
      </w:r>
      <w:proofErr w:type="spellEnd"/>
      <w:r>
        <w:rPr>
          <w:b/>
          <w:color w:val="FF0000"/>
          <w:sz w:val="22"/>
          <w:szCs w:val="22"/>
        </w:rPr>
        <w:t xml:space="preserve"> (orientamento in entrata), n. 2 sede Ginori-Conti (1 orientamento in entrata, 1 orientamento in uscita)</w:t>
      </w:r>
    </w:p>
    <w:p w14:paraId="0000003B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</w:p>
    <w:p w14:paraId="0000003C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i/>
          <w:color w:val="000000"/>
        </w:rPr>
        <w:t xml:space="preserve">  </w:t>
      </w:r>
      <w:r>
        <w:rPr>
          <w:b/>
          <w:color w:val="000000"/>
        </w:rPr>
        <w:t>Compiti:</w:t>
      </w:r>
    </w:p>
    <w:p w14:paraId="0000003D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Orientamento in entrata:</w:t>
      </w:r>
    </w:p>
    <w:p w14:paraId="0000003E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Contattare i docenti orientatori delle scuole secondarie di primo grado per stabilire rapporti di proficua collaborazione.</w:t>
      </w:r>
    </w:p>
    <w:p w14:paraId="0000003F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Revisionare ed inviare il materiale informativo.</w:t>
      </w:r>
    </w:p>
    <w:p w14:paraId="00000040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Organizzare la partecipazione dei docenti dell’Istitu</w:t>
      </w:r>
      <w:r>
        <w:rPr>
          <w:i/>
          <w:color w:val="000000"/>
          <w:sz w:val="23"/>
          <w:szCs w:val="23"/>
        </w:rPr>
        <w:t>to agli incontri di orientamento presso le scuole secondarie di 1° grado.</w:t>
      </w:r>
    </w:p>
    <w:p w14:paraId="00000041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Organizzare incontri presso l’Istituto aperti ai </w:t>
      </w:r>
      <w:proofErr w:type="gramStart"/>
      <w:r>
        <w:rPr>
          <w:i/>
          <w:color w:val="000000"/>
          <w:sz w:val="23"/>
          <w:szCs w:val="23"/>
        </w:rPr>
        <w:t>genitori  di</w:t>
      </w:r>
      <w:proofErr w:type="gramEnd"/>
      <w:r>
        <w:rPr>
          <w:i/>
          <w:color w:val="000000"/>
          <w:sz w:val="23"/>
          <w:szCs w:val="23"/>
        </w:rPr>
        <w:t xml:space="preserve"> alunni della scuola sec. di 1° grado per presentare il POF. </w:t>
      </w:r>
    </w:p>
    <w:p w14:paraId="00000042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Organizzare le iniziative dell’istituto decise dalla co</w:t>
      </w:r>
      <w:r>
        <w:rPr>
          <w:i/>
          <w:color w:val="000000"/>
          <w:sz w:val="23"/>
          <w:szCs w:val="23"/>
        </w:rPr>
        <w:t xml:space="preserve">mmissione orientamento </w:t>
      </w:r>
      <w:proofErr w:type="gramStart"/>
      <w:r>
        <w:rPr>
          <w:i/>
          <w:color w:val="000000"/>
          <w:sz w:val="23"/>
          <w:szCs w:val="23"/>
        </w:rPr>
        <w:t>e  gli</w:t>
      </w:r>
      <w:proofErr w:type="gramEnd"/>
      <w:r>
        <w:rPr>
          <w:i/>
          <w:color w:val="000000"/>
          <w:sz w:val="23"/>
          <w:szCs w:val="23"/>
        </w:rPr>
        <w:t xml:space="preserve"> OPEN DAY.</w:t>
      </w:r>
    </w:p>
    <w:p w14:paraId="00000043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Organizzare e gestire uno sportello orientativo su prenotazione per visitare </w:t>
      </w:r>
      <w:proofErr w:type="gramStart"/>
      <w:r>
        <w:rPr>
          <w:i/>
          <w:color w:val="000000"/>
          <w:sz w:val="23"/>
          <w:szCs w:val="23"/>
        </w:rPr>
        <w:t>l’Istituto  (</w:t>
      </w:r>
      <w:proofErr w:type="gramEnd"/>
      <w:r>
        <w:rPr>
          <w:i/>
          <w:color w:val="000000"/>
          <w:sz w:val="23"/>
          <w:szCs w:val="23"/>
        </w:rPr>
        <w:t xml:space="preserve">singoli o gruppi) e per organizzare le iniziative di “studente per un giorno”. </w:t>
      </w:r>
    </w:p>
    <w:p w14:paraId="00000044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Promuovere attività di laboratorio in cont</w:t>
      </w:r>
      <w:r>
        <w:rPr>
          <w:i/>
          <w:color w:val="000000"/>
          <w:sz w:val="23"/>
          <w:szCs w:val="23"/>
        </w:rPr>
        <w:t xml:space="preserve">inuità rivolte in particolare a studenti delle classi seconde della scuola secondaria di 1° grado. </w:t>
      </w:r>
    </w:p>
    <w:p w14:paraId="00000045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Favorire la definizione di curricoli verticali coordinati con il I grado collaborando con le scuole del territorio.</w:t>
      </w:r>
    </w:p>
    <w:p w14:paraId="00000046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Partecipare alle iniziative di orien</w:t>
      </w:r>
      <w:r>
        <w:rPr>
          <w:i/>
          <w:color w:val="000000"/>
          <w:sz w:val="23"/>
          <w:szCs w:val="23"/>
        </w:rPr>
        <w:t xml:space="preserve">tamento promosse a livello istituzionale dagli Uffici Scolastici. </w:t>
      </w:r>
    </w:p>
    <w:p w14:paraId="00000047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</w:p>
    <w:p w14:paraId="00000048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Orientamento in uscita:</w:t>
      </w:r>
    </w:p>
    <w:p w14:paraId="00000049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Organizzare incontri finalizzati ad un orientamento in uscita dalla scuola. </w:t>
      </w:r>
    </w:p>
    <w:p w14:paraId="0000004A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Tenere i rapporti con l’Università, con gli Istituti Tecnici Superiori e con la formazione post-diploma in genere e contribuire all’organizzazione ed alla realizzazione di progetti comuni.</w:t>
      </w:r>
    </w:p>
    <w:p w14:paraId="0000004B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Coordinare la propria attività con le funzioni strumentali per </w:t>
      </w:r>
      <w:r>
        <w:rPr>
          <w:i/>
          <w:color w:val="000000"/>
          <w:sz w:val="23"/>
          <w:szCs w:val="23"/>
        </w:rPr>
        <w:t>le Competenze Trasversali e per l’Orientamento (ex alternanza scuola/lavoro) e collaborare alla realizzazione degli obiettivi di processo individuati nel Piano di Miglioramento.</w:t>
      </w:r>
    </w:p>
    <w:p w14:paraId="0000004C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Organizzare e coordinare iniziative di orientamento in uscita da svolgere al</w:t>
      </w:r>
      <w:r>
        <w:rPr>
          <w:i/>
          <w:color w:val="000000"/>
          <w:sz w:val="23"/>
          <w:szCs w:val="23"/>
        </w:rPr>
        <w:t xml:space="preserve">l’interno dell’Istituto o nel territorio anche in collaborazione con ex studenti, genitori e </w:t>
      </w:r>
      <w:proofErr w:type="spellStart"/>
      <w:r>
        <w:rPr>
          <w:i/>
          <w:color w:val="000000"/>
          <w:sz w:val="23"/>
          <w:szCs w:val="23"/>
        </w:rPr>
        <w:t>stakeholders</w:t>
      </w:r>
      <w:proofErr w:type="spellEnd"/>
      <w:r>
        <w:rPr>
          <w:i/>
          <w:color w:val="000000"/>
          <w:sz w:val="23"/>
          <w:szCs w:val="23"/>
        </w:rPr>
        <w:t>.</w:t>
      </w:r>
    </w:p>
    <w:p w14:paraId="0000004D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Monitorare e verificare </w:t>
      </w:r>
      <w:proofErr w:type="gramStart"/>
      <w:r>
        <w:rPr>
          <w:i/>
          <w:color w:val="000000"/>
          <w:sz w:val="23"/>
          <w:szCs w:val="23"/>
        </w:rPr>
        <w:t>l’efficacia  dell’intervento</w:t>
      </w:r>
      <w:proofErr w:type="gramEnd"/>
      <w:r>
        <w:rPr>
          <w:i/>
          <w:color w:val="000000"/>
          <w:sz w:val="23"/>
          <w:szCs w:val="23"/>
        </w:rPr>
        <w:t xml:space="preserve"> di orientamento in uscita.</w:t>
      </w:r>
    </w:p>
    <w:p w14:paraId="0000004E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</w:p>
    <w:p w14:paraId="0000004F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0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</w:p>
    <w:p w14:paraId="00000051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2" w14:textId="77777777" w:rsidR="00526D72" w:rsidRDefault="00E277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548DD4"/>
        </w:rPr>
        <w:t xml:space="preserve"> 4) PTOF, AUTOVALUTAZIONE D’ISTITUTO E BILANCIO SOCIALE, </w:t>
      </w:r>
      <w:proofErr w:type="spellStart"/>
      <w:r>
        <w:rPr>
          <w:b/>
          <w:color w:val="548DD4"/>
        </w:rPr>
        <w:t>PdM</w:t>
      </w:r>
      <w:proofErr w:type="spellEnd"/>
      <w:r>
        <w:rPr>
          <w:b/>
          <w:color w:val="548DD4"/>
        </w:rPr>
        <w:t xml:space="preserve"> - </w:t>
      </w:r>
      <w:r>
        <w:rPr>
          <w:color w:val="548DD4"/>
        </w:rPr>
        <w:t>AREA 1 (gestione del POF)</w:t>
      </w:r>
    </w:p>
    <w:p w14:paraId="00000053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16"/>
          <w:szCs w:val="16"/>
        </w:rPr>
      </w:pPr>
    </w:p>
    <w:p w14:paraId="00000054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lastRenderedPageBreak/>
        <w:t xml:space="preserve">n. 2 funzioni strumentali di cui n. 1 sede Elsa Morante con </w:t>
      </w:r>
      <w:proofErr w:type="spellStart"/>
      <w:r>
        <w:rPr>
          <w:b/>
          <w:color w:val="FF0000"/>
          <w:sz w:val="22"/>
          <w:szCs w:val="22"/>
        </w:rPr>
        <w:t>Nicolodi</w:t>
      </w:r>
      <w:proofErr w:type="spellEnd"/>
      <w:r>
        <w:rPr>
          <w:b/>
          <w:color w:val="FF0000"/>
          <w:sz w:val="22"/>
          <w:szCs w:val="22"/>
        </w:rPr>
        <w:t xml:space="preserve">, n. 1 sede Ginori -Conti ovvero n. 2 funzioni strumentali </w:t>
      </w:r>
      <w:proofErr w:type="spellStart"/>
      <w:r>
        <w:rPr>
          <w:b/>
          <w:color w:val="FF0000"/>
          <w:sz w:val="22"/>
          <w:szCs w:val="22"/>
        </w:rPr>
        <w:t>indipendemente</w:t>
      </w:r>
      <w:proofErr w:type="spellEnd"/>
      <w:r>
        <w:rPr>
          <w:b/>
          <w:color w:val="FF0000"/>
          <w:sz w:val="22"/>
          <w:szCs w:val="22"/>
        </w:rPr>
        <w:t xml:space="preserve"> dalle sedi</w:t>
      </w:r>
    </w:p>
    <w:p w14:paraId="00000055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16"/>
          <w:szCs w:val="16"/>
        </w:rPr>
      </w:pPr>
    </w:p>
    <w:p w14:paraId="00000056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Compiti:</w:t>
      </w:r>
    </w:p>
    <w:p w14:paraId="00000057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</w:rPr>
        <w:t xml:space="preserve"> - </w:t>
      </w:r>
      <w:r>
        <w:rPr>
          <w:i/>
          <w:color w:val="000000"/>
          <w:sz w:val="23"/>
          <w:szCs w:val="23"/>
        </w:rPr>
        <w:t xml:space="preserve">Provvedere alla stesura/aggiornamento </w:t>
      </w:r>
      <w:proofErr w:type="gramStart"/>
      <w:r>
        <w:rPr>
          <w:i/>
          <w:color w:val="000000"/>
          <w:sz w:val="23"/>
          <w:szCs w:val="23"/>
        </w:rPr>
        <w:t>del  PTOF</w:t>
      </w:r>
      <w:proofErr w:type="gramEnd"/>
      <w:r>
        <w:rPr>
          <w:i/>
          <w:color w:val="000000"/>
          <w:sz w:val="23"/>
          <w:szCs w:val="23"/>
        </w:rPr>
        <w:t xml:space="preserve">, del RAV, del </w:t>
      </w:r>
      <w:proofErr w:type="spellStart"/>
      <w:r>
        <w:rPr>
          <w:i/>
          <w:color w:val="000000"/>
          <w:sz w:val="23"/>
          <w:szCs w:val="23"/>
        </w:rPr>
        <w:t>P</w:t>
      </w:r>
      <w:r>
        <w:rPr>
          <w:i/>
          <w:color w:val="000000"/>
          <w:sz w:val="23"/>
          <w:szCs w:val="23"/>
        </w:rPr>
        <w:t>dM</w:t>
      </w:r>
      <w:proofErr w:type="spellEnd"/>
      <w:r>
        <w:rPr>
          <w:i/>
          <w:color w:val="000000"/>
          <w:sz w:val="23"/>
          <w:szCs w:val="23"/>
        </w:rPr>
        <w:t xml:space="preserve"> e del Bilancio Sociale.</w:t>
      </w:r>
    </w:p>
    <w:p w14:paraId="00000058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 - Coordinare le attività di autovalutazione d’istituto, di monitoraggio e di valutazione del PTOF e del </w:t>
      </w:r>
      <w:proofErr w:type="spellStart"/>
      <w:r>
        <w:rPr>
          <w:i/>
          <w:color w:val="000000"/>
          <w:sz w:val="23"/>
          <w:szCs w:val="23"/>
        </w:rPr>
        <w:t>PdM</w:t>
      </w:r>
      <w:proofErr w:type="spellEnd"/>
      <w:r>
        <w:rPr>
          <w:i/>
          <w:color w:val="000000"/>
          <w:sz w:val="23"/>
          <w:szCs w:val="23"/>
        </w:rPr>
        <w:t>.</w:t>
      </w:r>
    </w:p>
    <w:p w14:paraId="00000059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Provvedere alla raccolta e alla sistematizzazione della progettazione annuali e selezionare i progetti in collaborazione con le funzioni strumentali, il dirigente e lo staff.</w:t>
      </w:r>
    </w:p>
    <w:p w14:paraId="0000005A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                - Individuare elementi di criticità e proporre eventuali corret</w:t>
      </w:r>
      <w:r>
        <w:rPr>
          <w:i/>
          <w:color w:val="000000"/>
          <w:sz w:val="23"/>
          <w:szCs w:val="23"/>
        </w:rPr>
        <w:t>tivi.</w:t>
      </w:r>
    </w:p>
    <w:p w14:paraId="0000005B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Monitorare gli esiti didattici in relazione ai dati INVALSI e al successo formativo.</w:t>
      </w:r>
    </w:p>
    <w:p w14:paraId="0000005C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Monitorare gli esiti in uscita correlandoli alle azioni di orientamento.</w:t>
      </w:r>
    </w:p>
    <w:p w14:paraId="0000005D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Pubblicizzare e dare informazione sul PTOF, sul RAV, sul </w:t>
      </w:r>
      <w:proofErr w:type="spellStart"/>
      <w:r>
        <w:rPr>
          <w:i/>
          <w:color w:val="000000"/>
          <w:sz w:val="23"/>
          <w:szCs w:val="23"/>
        </w:rPr>
        <w:t>PdM</w:t>
      </w:r>
      <w:proofErr w:type="spellEnd"/>
      <w:r>
        <w:rPr>
          <w:i/>
          <w:color w:val="000000"/>
          <w:sz w:val="23"/>
          <w:szCs w:val="23"/>
        </w:rPr>
        <w:t xml:space="preserve"> e sul Bilancio Sociale. </w:t>
      </w:r>
    </w:p>
    <w:p w14:paraId="0000005E" w14:textId="77777777" w:rsidR="00526D72" w:rsidRDefault="00E277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Coordinare e redigere i verbali della Commissione PTOF.</w:t>
      </w:r>
    </w:p>
    <w:p w14:paraId="0000005F" w14:textId="77777777" w:rsidR="00526D72" w:rsidRDefault="00526D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526D72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88093" w14:textId="77777777" w:rsidR="00000000" w:rsidRDefault="00E27794">
      <w:pPr>
        <w:spacing w:line="240" w:lineRule="auto"/>
        <w:ind w:left="0" w:hanging="2"/>
      </w:pPr>
      <w:r>
        <w:separator/>
      </w:r>
    </w:p>
  </w:endnote>
  <w:endnote w:type="continuationSeparator" w:id="0">
    <w:p w14:paraId="1D2165FB" w14:textId="77777777" w:rsidR="00000000" w:rsidRDefault="00E277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D6577" w14:textId="77777777" w:rsidR="00000000" w:rsidRDefault="00E27794">
      <w:pPr>
        <w:spacing w:line="240" w:lineRule="auto"/>
        <w:ind w:left="0" w:hanging="2"/>
      </w:pPr>
      <w:r>
        <w:separator/>
      </w:r>
    </w:p>
  </w:footnote>
  <w:footnote w:type="continuationSeparator" w:id="0">
    <w:p w14:paraId="5845B267" w14:textId="77777777" w:rsidR="00000000" w:rsidRDefault="00E2779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0" w14:textId="77777777" w:rsidR="00526D72" w:rsidRDefault="00526D72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144A"/>
    <w:multiLevelType w:val="multilevel"/>
    <w:tmpl w:val="2B3E5E3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A9912FD"/>
    <w:multiLevelType w:val="multilevel"/>
    <w:tmpl w:val="4A80A4C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B3E0499"/>
    <w:multiLevelType w:val="multilevel"/>
    <w:tmpl w:val="32EE3AB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6FD273F"/>
    <w:multiLevelType w:val="multilevel"/>
    <w:tmpl w:val="A95A8CD6"/>
    <w:lvl w:ilvl="0">
      <w:start w:val="1"/>
      <w:numFmt w:val="bullet"/>
      <w:lvlText w:val="●"/>
      <w:lvlJc w:val="left"/>
      <w:pPr>
        <w:ind w:left="907" w:hanging="34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72"/>
    <w:rsid w:val="00526D72"/>
    <w:rsid w:val="00E2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A7C8D-C72C-4A9F-BCAD-55846811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h6hREc7h2V9Oll55n9GW3Dlcqg==">CgMxLjA4AHIhMUVnWEFfLUpHeXJma2lpWG1yUXdJMldLQ3lNaHhGeDF3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Didattica2</cp:lastModifiedBy>
  <cp:revision>2</cp:revision>
  <dcterms:created xsi:type="dcterms:W3CDTF">2023-09-12T09:20:00Z</dcterms:created>
  <dcterms:modified xsi:type="dcterms:W3CDTF">2023-09-12T09:20:00Z</dcterms:modified>
</cp:coreProperties>
</file>